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D7" w:rsidRDefault="008B4DD7"/>
    <w:p w:rsidR="008B4DD7" w:rsidRDefault="008B4DD7"/>
    <w:tbl>
      <w:tblPr>
        <w:tblStyle w:val="a7"/>
        <w:tblW w:w="0" w:type="auto"/>
        <w:jc w:val="center"/>
        <w:tblInd w:w="-724" w:type="dxa"/>
        <w:tblBorders>
          <w:top w:val="none" w:sz="0" w:space="0" w:color="auto"/>
          <w:left w:val="none" w:sz="0" w:space="0" w:color="auto"/>
          <w:bottom w:val="single" w:sz="12" w:space="0" w:color="FF0000"/>
          <w:right w:val="none" w:sz="0" w:space="0" w:color="auto"/>
          <w:insideH w:val="none" w:sz="0" w:space="0" w:color="auto"/>
          <w:insideV w:val="none" w:sz="0" w:space="0" w:color="auto"/>
        </w:tblBorders>
        <w:tblLook w:val="04A0"/>
      </w:tblPr>
      <w:tblGrid>
        <w:gridCol w:w="9246"/>
      </w:tblGrid>
      <w:tr w:rsidR="00852BE7" w:rsidRPr="00A34BE9" w:rsidTr="00600B40">
        <w:trPr>
          <w:trHeight w:val="536"/>
          <w:jc w:val="center"/>
        </w:trPr>
        <w:tc>
          <w:tcPr>
            <w:tcW w:w="9246" w:type="dxa"/>
            <w:vAlign w:val="center"/>
          </w:tcPr>
          <w:p w:rsidR="00852BE7" w:rsidRPr="00ED5269" w:rsidRDefault="00852BE7" w:rsidP="00600B40">
            <w:pPr>
              <w:jc w:val="center"/>
              <w:rPr>
                <w:rFonts w:ascii="华文行楷" w:eastAsia="华文行楷" w:hAnsi="Times New Roman" w:cs="Times New Roman"/>
                <w:color w:val="003399"/>
                <w:spacing w:val="-40"/>
                <w:w w:val="90"/>
                <w:sz w:val="111"/>
                <w:szCs w:val="107"/>
              </w:rPr>
            </w:pPr>
            <w:r w:rsidRPr="00112495">
              <w:rPr>
                <w:rFonts w:ascii="华文行楷" w:eastAsia="华文行楷" w:hAnsi="Times New Roman" w:cs="Times New Roman" w:hint="eastAsia"/>
                <w:color w:val="003399"/>
                <w:spacing w:val="-40"/>
                <w:w w:val="90"/>
                <w:sz w:val="106"/>
                <w:szCs w:val="102"/>
              </w:rPr>
              <w:t>审</w:t>
            </w:r>
            <w:r w:rsidRPr="00ED5269">
              <w:rPr>
                <w:rFonts w:ascii="华文行楷" w:eastAsia="华文行楷" w:hAnsi="Times New Roman" w:cs="Times New Roman" w:hint="eastAsia"/>
                <w:color w:val="003399"/>
                <w:spacing w:val="-40"/>
                <w:w w:val="90"/>
                <w:sz w:val="106"/>
                <w:szCs w:val="102"/>
              </w:rPr>
              <w:t>核评估工作月报</w:t>
            </w:r>
          </w:p>
          <w:p w:rsidR="00852BE7" w:rsidRPr="00140CCB" w:rsidRDefault="00852BE7" w:rsidP="004C0B57">
            <w:pPr>
              <w:spacing w:beforeLines="50" w:afterLines="50"/>
              <w:jc w:val="center"/>
              <w:rPr>
                <w:rFonts w:ascii="仿宋_GB2312" w:eastAsia="仿宋_GB2312" w:hAnsi="黑体" w:cs="Times New Roman"/>
                <w:sz w:val="42"/>
                <w:szCs w:val="42"/>
              </w:rPr>
            </w:pPr>
            <w:r w:rsidRPr="00140CCB">
              <w:rPr>
                <w:rFonts w:ascii="仿宋_GB2312" w:eastAsia="仿宋_GB2312" w:hAnsi="黑体" w:cs="Times New Roman" w:hint="eastAsia"/>
                <w:sz w:val="42"/>
                <w:szCs w:val="42"/>
              </w:rPr>
              <w:t>第</w:t>
            </w:r>
            <w:r w:rsidRPr="00140CCB">
              <w:rPr>
                <w:rFonts w:ascii="仿宋_GB2312" w:eastAsia="仿宋_GB2312" w:hAnsi="Times New Roman" w:cs="Times New Roman" w:hint="eastAsia"/>
                <w:sz w:val="42"/>
                <w:szCs w:val="42"/>
              </w:rPr>
              <w:t xml:space="preserve">  </w:t>
            </w:r>
            <w:r>
              <w:rPr>
                <w:rFonts w:ascii="仿宋_GB2312" w:eastAsia="仿宋_GB2312" w:hAnsi="Times New Roman" w:cs="Times New Roman" w:hint="eastAsia"/>
                <w:sz w:val="42"/>
                <w:szCs w:val="42"/>
              </w:rPr>
              <w:t>3</w:t>
            </w:r>
            <w:r w:rsidRPr="00140CCB">
              <w:rPr>
                <w:rFonts w:ascii="仿宋_GB2312" w:eastAsia="仿宋_GB2312" w:hAnsi="Times New Roman" w:cs="Times New Roman" w:hint="eastAsia"/>
                <w:sz w:val="42"/>
                <w:szCs w:val="42"/>
              </w:rPr>
              <w:t xml:space="preserve">  </w:t>
            </w:r>
            <w:r w:rsidRPr="00140CCB">
              <w:rPr>
                <w:rFonts w:ascii="仿宋_GB2312" w:eastAsia="仿宋_GB2312" w:hAnsi="黑体" w:cs="Times New Roman" w:hint="eastAsia"/>
                <w:sz w:val="42"/>
                <w:szCs w:val="42"/>
              </w:rPr>
              <w:t>期</w:t>
            </w:r>
          </w:p>
          <w:p w:rsidR="00852BE7" w:rsidRPr="00A34BE9" w:rsidRDefault="00852BE7" w:rsidP="00852BE7">
            <w:pPr>
              <w:jc w:val="center"/>
              <w:rPr>
                <w:rFonts w:ascii="仿宋_GB2312" w:eastAsia="仿宋_GB2312" w:hAnsi="黑体" w:cs="Times New Roman"/>
                <w:color w:val="FF0000"/>
                <w:sz w:val="23"/>
                <w:szCs w:val="23"/>
              </w:rPr>
            </w:pPr>
            <w:r w:rsidRPr="00A34BE9">
              <w:rPr>
                <w:rFonts w:ascii="仿宋_GB2312" w:eastAsia="仿宋_GB2312" w:hAnsi="黑体" w:cs="Times New Roman" w:hint="eastAsia"/>
                <w:sz w:val="27"/>
                <w:szCs w:val="27"/>
              </w:rPr>
              <w:t xml:space="preserve">大连海洋大学评建办公室编              </w:t>
            </w:r>
            <w:r w:rsidRPr="00A34BE9">
              <w:rPr>
                <w:rFonts w:ascii="仿宋_GB2312" w:eastAsia="仿宋_GB2312" w:hAnsi="Times New Roman" w:cs="Times New Roman" w:hint="eastAsia"/>
                <w:sz w:val="27"/>
                <w:szCs w:val="27"/>
              </w:rPr>
              <w:t xml:space="preserve">2017 </w:t>
            </w:r>
            <w:r w:rsidRPr="00A34BE9">
              <w:rPr>
                <w:rFonts w:ascii="仿宋_GB2312" w:eastAsia="仿宋_GB2312" w:hAnsi="黑体" w:cs="Times New Roman" w:hint="eastAsia"/>
                <w:sz w:val="27"/>
                <w:szCs w:val="27"/>
              </w:rPr>
              <w:t>年</w:t>
            </w:r>
            <w:r>
              <w:rPr>
                <w:rFonts w:ascii="仿宋_GB2312" w:eastAsia="仿宋_GB2312" w:hAnsi="Times New Roman" w:cs="Times New Roman" w:hint="eastAsia"/>
                <w:sz w:val="27"/>
                <w:szCs w:val="27"/>
              </w:rPr>
              <w:t>9</w:t>
            </w:r>
            <w:r w:rsidRPr="00A34BE9">
              <w:rPr>
                <w:rFonts w:ascii="仿宋_GB2312" w:eastAsia="仿宋_GB2312" w:hAnsi="黑体" w:cs="Times New Roman" w:hint="eastAsia"/>
                <w:sz w:val="27"/>
                <w:szCs w:val="27"/>
              </w:rPr>
              <w:t>月</w:t>
            </w:r>
            <w:r>
              <w:rPr>
                <w:rFonts w:ascii="仿宋_GB2312" w:eastAsia="仿宋_GB2312" w:hAnsi="Times New Roman" w:cs="Times New Roman" w:hint="eastAsia"/>
                <w:sz w:val="27"/>
                <w:szCs w:val="27"/>
              </w:rPr>
              <w:t>27</w:t>
            </w:r>
            <w:r w:rsidRPr="00A34BE9">
              <w:rPr>
                <w:rFonts w:ascii="仿宋_GB2312" w:eastAsia="仿宋_GB2312" w:hAnsi="黑体" w:cs="Times New Roman" w:hint="eastAsia"/>
                <w:sz w:val="27"/>
                <w:szCs w:val="27"/>
              </w:rPr>
              <w:t>日</w:t>
            </w:r>
          </w:p>
        </w:tc>
      </w:tr>
    </w:tbl>
    <w:p w:rsidR="004C0B57" w:rsidRDefault="004C0B57" w:rsidP="004C0B57">
      <w:pPr>
        <w:spacing w:beforeLines="100" w:line="360" w:lineRule="exact"/>
        <w:jc w:val="center"/>
        <w:rPr>
          <w:rFonts w:ascii="华文行楷" w:eastAsia="华文行楷" w:hAnsi="方正大黑简体" w:hint="eastAsia"/>
          <w:spacing w:val="40"/>
          <w:sz w:val="41"/>
          <w:szCs w:val="41"/>
        </w:rPr>
      </w:pPr>
    </w:p>
    <w:p w:rsidR="00852BE7" w:rsidRPr="00A34BE9" w:rsidRDefault="00852BE7" w:rsidP="004C0B57">
      <w:pPr>
        <w:spacing w:beforeLines="100" w:line="360" w:lineRule="exact"/>
        <w:jc w:val="center"/>
        <w:rPr>
          <w:rFonts w:ascii="华文行楷" w:eastAsia="华文行楷" w:hAnsi="方正大黑简体"/>
          <w:spacing w:val="40"/>
          <w:sz w:val="41"/>
          <w:szCs w:val="41"/>
        </w:rPr>
      </w:pPr>
      <w:r w:rsidRPr="00A34BE9">
        <w:rPr>
          <w:rFonts w:ascii="华文行楷" w:eastAsia="华文行楷" w:hAnsi="方正大黑简体" w:hint="eastAsia"/>
          <w:spacing w:val="40"/>
          <w:sz w:val="41"/>
          <w:szCs w:val="41"/>
        </w:rPr>
        <w:t>本期导读</w:t>
      </w:r>
    </w:p>
    <w:p w:rsidR="00852BE7" w:rsidRPr="004C0B57" w:rsidRDefault="00852BE7" w:rsidP="00C71741">
      <w:pPr>
        <w:jc w:val="center"/>
        <w:rPr>
          <w:rFonts w:ascii="方正小标宋简体" w:eastAsia="方正小标宋简体"/>
          <w:color w:val="333333"/>
          <w:spacing w:val="-6"/>
          <w:sz w:val="30"/>
          <w:szCs w:val="30"/>
        </w:rPr>
      </w:pPr>
    </w:p>
    <w:p w:rsidR="00C71741" w:rsidRPr="00352016" w:rsidRDefault="00EE72F8" w:rsidP="00C71741">
      <w:pPr>
        <w:jc w:val="center"/>
        <w:rPr>
          <w:rFonts w:ascii="方正小标宋简体" w:eastAsia="方正小标宋简体"/>
          <w:color w:val="333333"/>
          <w:spacing w:val="-6"/>
          <w:sz w:val="44"/>
          <w:szCs w:val="44"/>
        </w:rPr>
      </w:pPr>
      <w:r w:rsidRPr="00352016">
        <w:rPr>
          <w:rFonts w:ascii="方正小标宋简体" w:eastAsia="方正小标宋简体" w:hint="eastAsia"/>
          <w:color w:val="333333"/>
          <w:spacing w:val="-6"/>
          <w:sz w:val="44"/>
          <w:szCs w:val="44"/>
        </w:rPr>
        <w:t>审核评估内涵解析及自评自建工作要点</w:t>
      </w:r>
    </w:p>
    <w:p w:rsidR="00492356" w:rsidRPr="00352016" w:rsidRDefault="00492356" w:rsidP="00C71741">
      <w:pPr>
        <w:jc w:val="center"/>
        <w:rPr>
          <w:rFonts w:ascii="黑体" w:eastAsia="黑体" w:hAnsi="黑体"/>
          <w:spacing w:val="-6"/>
          <w:sz w:val="28"/>
          <w:szCs w:val="28"/>
        </w:rPr>
      </w:pPr>
      <w:r w:rsidRPr="00352016">
        <w:rPr>
          <w:rFonts w:ascii="黑体" w:eastAsia="黑体" w:hAnsi="黑体" w:hint="eastAsia"/>
          <w:spacing w:val="-6"/>
          <w:sz w:val="28"/>
          <w:szCs w:val="28"/>
        </w:rPr>
        <w:t>大连理工大学副校长 朱泓</w:t>
      </w:r>
    </w:p>
    <w:p w:rsidR="00EE72F8" w:rsidRPr="00352016" w:rsidRDefault="00EE72F8">
      <w:pPr>
        <w:rPr>
          <w:b/>
          <w:spacing w:val="-6"/>
          <w:sz w:val="28"/>
        </w:rPr>
      </w:pPr>
    </w:p>
    <w:p w:rsidR="000D19E5" w:rsidRPr="00852BE7" w:rsidRDefault="00C71741" w:rsidP="00852BE7">
      <w:pPr>
        <w:spacing w:line="276" w:lineRule="auto"/>
        <w:ind w:leftChars="742" w:left="1558"/>
        <w:rPr>
          <w:b/>
          <w:spacing w:val="-6"/>
          <w:sz w:val="36"/>
          <w:szCs w:val="36"/>
        </w:rPr>
      </w:pPr>
      <w:r w:rsidRPr="00852BE7">
        <w:rPr>
          <w:rFonts w:hint="eastAsia"/>
          <w:b/>
          <w:spacing w:val="-6"/>
          <w:sz w:val="36"/>
          <w:szCs w:val="36"/>
        </w:rPr>
        <w:t>主要内容</w:t>
      </w:r>
    </w:p>
    <w:p w:rsidR="00EE5FB5" w:rsidRPr="00852BE7" w:rsidRDefault="00020086" w:rsidP="00852BE7">
      <w:pPr>
        <w:numPr>
          <w:ilvl w:val="0"/>
          <w:numId w:val="1"/>
        </w:numPr>
        <w:spacing w:line="276" w:lineRule="auto"/>
        <w:ind w:leftChars="742" w:left="1918"/>
        <w:rPr>
          <w:spacing w:val="-6"/>
          <w:sz w:val="36"/>
          <w:szCs w:val="36"/>
        </w:rPr>
      </w:pPr>
      <w:r>
        <w:rPr>
          <w:rFonts w:hint="eastAsia"/>
          <w:spacing w:val="-6"/>
          <w:sz w:val="36"/>
          <w:szCs w:val="36"/>
        </w:rPr>
        <w:t xml:space="preserve"> </w:t>
      </w:r>
      <w:r w:rsidR="000E5FF9" w:rsidRPr="00852BE7">
        <w:rPr>
          <w:rFonts w:hint="eastAsia"/>
          <w:spacing w:val="-6"/>
          <w:sz w:val="36"/>
          <w:szCs w:val="36"/>
        </w:rPr>
        <w:t>五位一体教学评估制度</w:t>
      </w:r>
      <w:r w:rsidR="000E5FF9" w:rsidRPr="00852BE7">
        <w:rPr>
          <w:rFonts w:hint="eastAsia"/>
          <w:spacing w:val="-6"/>
          <w:sz w:val="36"/>
          <w:szCs w:val="36"/>
        </w:rPr>
        <w:t xml:space="preserve"> </w:t>
      </w:r>
    </w:p>
    <w:p w:rsidR="00EE5FB5" w:rsidRPr="00852BE7" w:rsidRDefault="000E5FF9" w:rsidP="00852BE7">
      <w:pPr>
        <w:numPr>
          <w:ilvl w:val="0"/>
          <w:numId w:val="1"/>
        </w:numPr>
        <w:spacing w:line="276" w:lineRule="auto"/>
        <w:ind w:leftChars="742" w:left="1918"/>
        <w:rPr>
          <w:spacing w:val="-6"/>
          <w:sz w:val="36"/>
          <w:szCs w:val="36"/>
        </w:rPr>
      </w:pPr>
      <w:r w:rsidRPr="00852BE7">
        <w:rPr>
          <w:rFonts w:hint="eastAsia"/>
          <w:spacing w:val="-6"/>
          <w:sz w:val="36"/>
          <w:szCs w:val="36"/>
        </w:rPr>
        <w:t xml:space="preserve"> </w:t>
      </w:r>
      <w:r w:rsidRPr="00852BE7">
        <w:rPr>
          <w:rFonts w:hint="eastAsia"/>
          <w:spacing w:val="-6"/>
          <w:sz w:val="36"/>
          <w:szCs w:val="36"/>
        </w:rPr>
        <w:t>审核评估及其实施方案</w:t>
      </w:r>
      <w:r w:rsidRPr="00852BE7">
        <w:rPr>
          <w:rFonts w:hint="eastAsia"/>
          <w:spacing w:val="-6"/>
          <w:sz w:val="36"/>
          <w:szCs w:val="36"/>
        </w:rPr>
        <w:t xml:space="preserve"> </w:t>
      </w:r>
    </w:p>
    <w:p w:rsidR="00EE5FB5" w:rsidRPr="00852BE7" w:rsidRDefault="00020086" w:rsidP="00852BE7">
      <w:pPr>
        <w:numPr>
          <w:ilvl w:val="0"/>
          <w:numId w:val="1"/>
        </w:numPr>
        <w:spacing w:line="276" w:lineRule="auto"/>
        <w:ind w:leftChars="742" w:left="1918"/>
        <w:rPr>
          <w:spacing w:val="-6"/>
          <w:sz w:val="36"/>
          <w:szCs w:val="36"/>
        </w:rPr>
      </w:pPr>
      <w:r>
        <w:rPr>
          <w:rFonts w:hint="eastAsia"/>
          <w:spacing w:val="-6"/>
          <w:sz w:val="36"/>
          <w:szCs w:val="36"/>
        </w:rPr>
        <w:t xml:space="preserve"> </w:t>
      </w:r>
      <w:r w:rsidR="000E5FF9" w:rsidRPr="00852BE7">
        <w:rPr>
          <w:rFonts w:hint="eastAsia"/>
          <w:spacing w:val="-6"/>
          <w:sz w:val="36"/>
          <w:szCs w:val="36"/>
        </w:rPr>
        <w:t>审核范围整体框架</w:t>
      </w:r>
      <w:r w:rsidR="000E5FF9" w:rsidRPr="00852BE7">
        <w:rPr>
          <w:rFonts w:hint="eastAsia"/>
          <w:spacing w:val="-6"/>
          <w:sz w:val="36"/>
          <w:szCs w:val="36"/>
        </w:rPr>
        <w:t xml:space="preserve"> </w:t>
      </w:r>
    </w:p>
    <w:p w:rsidR="00EE5FB5" w:rsidRPr="00852BE7" w:rsidRDefault="000E5FF9" w:rsidP="00852BE7">
      <w:pPr>
        <w:numPr>
          <w:ilvl w:val="0"/>
          <w:numId w:val="1"/>
        </w:numPr>
        <w:spacing w:line="276" w:lineRule="auto"/>
        <w:ind w:leftChars="742" w:left="1918"/>
        <w:rPr>
          <w:spacing w:val="-6"/>
          <w:sz w:val="36"/>
          <w:szCs w:val="36"/>
        </w:rPr>
      </w:pPr>
      <w:r w:rsidRPr="00852BE7">
        <w:rPr>
          <w:rFonts w:hint="eastAsia"/>
          <w:spacing w:val="-6"/>
          <w:sz w:val="36"/>
          <w:szCs w:val="36"/>
        </w:rPr>
        <w:t xml:space="preserve"> </w:t>
      </w:r>
      <w:r w:rsidRPr="00852BE7">
        <w:rPr>
          <w:rFonts w:hint="eastAsia"/>
          <w:spacing w:val="-6"/>
          <w:sz w:val="36"/>
          <w:szCs w:val="36"/>
        </w:rPr>
        <w:t>审核项目及要素释义</w:t>
      </w:r>
      <w:r w:rsidRPr="00852BE7">
        <w:rPr>
          <w:rFonts w:hint="eastAsia"/>
          <w:spacing w:val="-6"/>
          <w:sz w:val="36"/>
          <w:szCs w:val="36"/>
        </w:rPr>
        <w:t xml:space="preserve"> </w:t>
      </w:r>
    </w:p>
    <w:p w:rsidR="00EE5FB5" w:rsidRPr="00852BE7" w:rsidRDefault="000E5FF9" w:rsidP="00852BE7">
      <w:pPr>
        <w:numPr>
          <w:ilvl w:val="0"/>
          <w:numId w:val="1"/>
        </w:numPr>
        <w:spacing w:line="276" w:lineRule="auto"/>
        <w:ind w:leftChars="742" w:left="1918"/>
        <w:rPr>
          <w:spacing w:val="-6"/>
          <w:sz w:val="36"/>
          <w:szCs w:val="36"/>
        </w:rPr>
      </w:pPr>
      <w:r w:rsidRPr="00852BE7">
        <w:rPr>
          <w:rFonts w:hint="eastAsia"/>
          <w:spacing w:val="-6"/>
          <w:sz w:val="36"/>
          <w:szCs w:val="36"/>
        </w:rPr>
        <w:t xml:space="preserve"> </w:t>
      </w:r>
      <w:r w:rsidRPr="00852BE7">
        <w:rPr>
          <w:rFonts w:hint="eastAsia"/>
          <w:spacing w:val="-6"/>
          <w:sz w:val="36"/>
          <w:szCs w:val="36"/>
        </w:rPr>
        <w:t>自评自建工作要点</w:t>
      </w:r>
    </w:p>
    <w:p w:rsidR="00995801" w:rsidRDefault="00995801" w:rsidP="00EE72F8">
      <w:pPr>
        <w:spacing w:line="520" w:lineRule="exact"/>
        <w:rPr>
          <w:spacing w:val="-6"/>
          <w:sz w:val="28"/>
        </w:rPr>
      </w:pPr>
    </w:p>
    <w:p w:rsidR="00852BE7" w:rsidRDefault="00852BE7" w:rsidP="00EE72F8">
      <w:pPr>
        <w:spacing w:line="520" w:lineRule="exact"/>
        <w:rPr>
          <w:spacing w:val="-6"/>
          <w:sz w:val="28"/>
        </w:rPr>
      </w:pPr>
    </w:p>
    <w:p w:rsidR="00852BE7" w:rsidRDefault="00852BE7" w:rsidP="00EE72F8">
      <w:pPr>
        <w:spacing w:line="520" w:lineRule="exact"/>
        <w:rPr>
          <w:spacing w:val="-6"/>
          <w:sz w:val="28"/>
        </w:rPr>
      </w:pPr>
    </w:p>
    <w:p w:rsidR="00852BE7" w:rsidRDefault="00852BE7" w:rsidP="00EE72F8">
      <w:pPr>
        <w:spacing w:line="520" w:lineRule="exact"/>
        <w:rPr>
          <w:spacing w:val="-6"/>
          <w:sz w:val="28"/>
        </w:rPr>
      </w:pPr>
    </w:p>
    <w:p w:rsidR="00852BE7" w:rsidRPr="00352016" w:rsidRDefault="00852BE7" w:rsidP="00EE72F8">
      <w:pPr>
        <w:spacing w:line="520" w:lineRule="exact"/>
        <w:rPr>
          <w:spacing w:val="-6"/>
          <w:sz w:val="28"/>
        </w:rPr>
        <w:sectPr w:rsidR="00852BE7" w:rsidRPr="00352016" w:rsidSect="00995801">
          <w:headerReference w:type="even" r:id="rId8"/>
          <w:pgSz w:w="11906" w:h="16838"/>
          <w:pgMar w:top="1247" w:right="1247" w:bottom="1134" w:left="1247" w:header="851" w:footer="992" w:gutter="0"/>
          <w:cols w:space="425"/>
          <w:docGrid w:type="lines" w:linePitch="312"/>
        </w:sectPr>
      </w:pPr>
    </w:p>
    <w:p w:rsidR="00020086" w:rsidRDefault="00020086" w:rsidP="00941E24">
      <w:pPr>
        <w:ind w:firstLineChars="181" w:firstLine="560"/>
        <w:rPr>
          <w:rFonts w:ascii="仿宋_GB2312" w:eastAsia="仿宋_GB2312" w:hAnsi="黑体"/>
          <w:b/>
          <w:spacing w:val="-6"/>
          <w:sz w:val="32"/>
          <w:szCs w:val="32"/>
        </w:rPr>
      </w:pPr>
    </w:p>
    <w:p w:rsidR="00872180" w:rsidRDefault="00872180" w:rsidP="00941E24">
      <w:pPr>
        <w:ind w:firstLineChars="181" w:firstLine="560"/>
        <w:rPr>
          <w:rFonts w:ascii="仿宋_GB2312" w:eastAsia="仿宋_GB2312" w:hAnsi="黑体"/>
          <w:b/>
          <w:spacing w:val="-6"/>
          <w:sz w:val="32"/>
          <w:szCs w:val="32"/>
        </w:rPr>
        <w:sectPr w:rsidR="00872180" w:rsidSect="00020086">
          <w:headerReference w:type="default" r:id="rId9"/>
          <w:type w:val="continuous"/>
          <w:pgSz w:w="11906" w:h="16838" w:code="9"/>
          <w:pgMar w:top="1418" w:right="1134" w:bottom="1247" w:left="1134" w:header="851" w:footer="992" w:gutter="0"/>
          <w:pgNumType w:start="1"/>
          <w:cols w:num="2" w:space="425"/>
          <w:docGrid w:type="lines" w:linePitch="312"/>
        </w:sectPr>
      </w:pPr>
    </w:p>
    <w:p w:rsidR="000D19E5" w:rsidRPr="00741D4B" w:rsidRDefault="00C46022" w:rsidP="00741D4B">
      <w:pPr>
        <w:ind w:firstLineChars="181" w:firstLine="560"/>
        <w:rPr>
          <w:rFonts w:ascii="楷体_GB2312" w:eastAsia="楷体_GB2312" w:hAnsi="仿宋"/>
          <w:b/>
          <w:spacing w:val="-6"/>
          <w:sz w:val="32"/>
          <w:szCs w:val="32"/>
        </w:rPr>
      </w:pPr>
      <w:r w:rsidRPr="00741D4B">
        <w:rPr>
          <w:rFonts w:ascii="楷体_GB2312" w:eastAsia="楷体_GB2312" w:hAnsi="仿宋" w:hint="eastAsia"/>
          <w:b/>
          <w:spacing w:val="-6"/>
          <w:sz w:val="32"/>
          <w:szCs w:val="32"/>
        </w:rPr>
        <w:lastRenderedPageBreak/>
        <w:t>一、五位一体的教学评估制度</w:t>
      </w:r>
    </w:p>
    <w:p w:rsidR="00995801" w:rsidRPr="00563094" w:rsidRDefault="00C46022"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第一轮评估</w:t>
      </w:r>
      <w:r w:rsidR="007D09A3" w:rsidRPr="00563094">
        <w:rPr>
          <w:rFonts w:ascii="仿宋_GB2312" w:eastAsia="仿宋_GB2312" w:hAnsi="仿宋" w:hint="eastAsia"/>
          <w:spacing w:val="-6"/>
          <w:sz w:val="28"/>
          <w:szCs w:val="28"/>
        </w:rPr>
        <w:t>20</w:t>
      </w:r>
      <w:r w:rsidRPr="00563094">
        <w:rPr>
          <w:rFonts w:ascii="仿宋_GB2312" w:eastAsia="仿宋_GB2312" w:hAnsi="仿宋" w:hint="eastAsia"/>
          <w:spacing w:val="-6"/>
          <w:sz w:val="28"/>
          <w:szCs w:val="28"/>
        </w:rPr>
        <w:t>03到</w:t>
      </w:r>
      <w:r w:rsidR="007D09A3" w:rsidRPr="00563094">
        <w:rPr>
          <w:rFonts w:ascii="仿宋_GB2312" w:eastAsia="仿宋_GB2312" w:hAnsi="仿宋" w:hint="eastAsia"/>
          <w:spacing w:val="-6"/>
          <w:sz w:val="28"/>
          <w:szCs w:val="28"/>
        </w:rPr>
        <w:t>20</w:t>
      </w:r>
      <w:r w:rsidRPr="00563094">
        <w:rPr>
          <w:rFonts w:ascii="仿宋_GB2312" w:eastAsia="仿宋_GB2312" w:hAnsi="仿宋" w:hint="eastAsia"/>
          <w:spacing w:val="-6"/>
          <w:sz w:val="28"/>
          <w:szCs w:val="28"/>
        </w:rPr>
        <w:t>08年在全国高校开展</w:t>
      </w:r>
      <w:r w:rsidR="007D09A3" w:rsidRPr="00563094">
        <w:rPr>
          <w:rFonts w:ascii="仿宋_GB2312" w:eastAsia="仿宋_GB2312" w:hAnsi="仿宋" w:hint="eastAsia"/>
          <w:spacing w:val="-6"/>
          <w:sz w:val="28"/>
          <w:szCs w:val="28"/>
        </w:rPr>
        <w:t>。</w:t>
      </w:r>
    </w:p>
    <w:p w:rsidR="00995801" w:rsidRPr="00563094" w:rsidRDefault="007D09A3"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20</w:t>
      </w:r>
      <w:r w:rsidR="00C46022" w:rsidRPr="00563094">
        <w:rPr>
          <w:rFonts w:ascii="仿宋_GB2312" w:eastAsia="仿宋_GB2312" w:hAnsi="仿宋" w:hint="eastAsia"/>
          <w:spacing w:val="-6"/>
          <w:sz w:val="28"/>
          <w:szCs w:val="28"/>
        </w:rPr>
        <w:t>08年以后具体的方案研制是</w:t>
      </w:r>
      <w:r w:rsidRPr="00563094">
        <w:rPr>
          <w:rFonts w:ascii="仿宋_GB2312" w:eastAsia="仿宋_GB2312" w:hAnsi="仿宋" w:hint="eastAsia"/>
          <w:spacing w:val="-6"/>
          <w:sz w:val="28"/>
          <w:szCs w:val="28"/>
        </w:rPr>
        <w:t>20</w:t>
      </w:r>
      <w:r w:rsidR="00C46022" w:rsidRPr="00563094">
        <w:rPr>
          <w:rFonts w:ascii="仿宋_GB2312" w:eastAsia="仿宋_GB2312" w:hAnsi="仿宋" w:hint="eastAsia"/>
          <w:spacing w:val="-6"/>
          <w:sz w:val="28"/>
          <w:szCs w:val="28"/>
        </w:rPr>
        <w:t>09年开始，到</w:t>
      </w:r>
      <w:r w:rsidRPr="00563094">
        <w:rPr>
          <w:rFonts w:ascii="仿宋_GB2312" w:eastAsia="仿宋_GB2312" w:hAnsi="仿宋" w:hint="eastAsia"/>
          <w:spacing w:val="-6"/>
          <w:sz w:val="28"/>
          <w:szCs w:val="28"/>
        </w:rPr>
        <w:t>20</w:t>
      </w:r>
      <w:r w:rsidR="00C46022" w:rsidRPr="00563094">
        <w:rPr>
          <w:rFonts w:ascii="仿宋_GB2312" w:eastAsia="仿宋_GB2312" w:hAnsi="仿宋" w:hint="eastAsia"/>
          <w:spacing w:val="-6"/>
          <w:sz w:val="28"/>
          <w:szCs w:val="28"/>
        </w:rPr>
        <w:t>10年为止，下一个5年当中我们国家确立的评估制度叫“</w:t>
      </w:r>
      <w:r w:rsidRPr="00563094">
        <w:rPr>
          <w:rFonts w:ascii="仿宋_GB2312" w:eastAsia="仿宋_GB2312" w:hAnsi="仿宋" w:hint="eastAsia"/>
          <w:spacing w:val="-6"/>
          <w:sz w:val="28"/>
          <w:szCs w:val="28"/>
        </w:rPr>
        <w:t>五位一体的教学评估制度</w:t>
      </w:r>
      <w:r w:rsidR="00C46022" w:rsidRPr="00563094">
        <w:rPr>
          <w:rFonts w:ascii="仿宋_GB2312" w:eastAsia="仿宋_GB2312" w:hAnsi="仿宋" w:hint="eastAsia"/>
          <w:spacing w:val="-6"/>
          <w:sz w:val="28"/>
          <w:szCs w:val="28"/>
        </w:rPr>
        <w:t>”</w:t>
      </w:r>
      <w:r w:rsidRPr="00563094">
        <w:rPr>
          <w:rFonts w:ascii="仿宋_GB2312" w:eastAsia="仿宋_GB2312" w:hAnsi="仿宋" w:hint="eastAsia"/>
          <w:spacing w:val="-6"/>
          <w:sz w:val="28"/>
          <w:szCs w:val="28"/>
        </w:rPr>
        <w:t>，也就是以高校自我评估为基础，以教学基本状态数据常态监测、院校评估、专业认证及评估、国际评估为主要内容，政府、学校、专门机构和社会多元评价相结合的教学评估制度。</w:t>
      </w:r>
    </w:p>
    <w:p w:rsidR="00995801" w:rsidRPr="00563094" w:rsidRDefault="007D09A3"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在这“五位一体”当中，学校自我评估是各项评估工作的基础，教学基本状态数据库是工具，在大数据下我们怎么样去监督我们的教学情况？用的手段就是教学基本状态数据库。再加上我们的院校评估，这个从国家层面是要求我们必须做的。</w:t>
      </w:r>
    </w:p>
    <w:p w:rsidR="00995801" w:rsidRPr="00563094" w:rsidRDefault="007D09A3"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专业认证是自选的，你想做就做，没有人强迫你做。</w:t>
      </w:r>
    </w:p>
    <w:p w:rsidR="005C6D61" w:rsidRPr="00563094" w:rsidRDefault="007D09A3"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国际评估在我们国家已经开展起来了，但是相对来讲还是比较少，还是属于鼓励的。</w:t>
      </w:r>
    </w:p>
    <w:p w:rsidR="000D19E5" w:rsidRPr="00EA6AA8" w:rsidRDefault="00736AF4" w:rsidP="005764AC">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7D09A3" w:rsidRPr="00EA6AA8">
        <w:rPr>
          <w:rFonts w:ascii="楷体_GB2312" w:eastAsia="楷体_GB2312" w:hAnsi="仿宋" w:hint="eastAsia"/>
          <w:b/>
          <w:spacing w:val="-6"/>
          <w:sz w:val="28"/>
          <w:szCs w:val="28"/>
        </w:rPr>
        <w:t>学校自我评估</w:t>
      </w:r>
    </w:p>
    <w:p w:rsidR="00D75C73" w:rsidRPr="00563094" w:rsidRDefault="007D09A3" w:rsidP="004A005D">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学校自我评估的目的就是强化高校</w:t>
      </w:r>
      <w:r w:rsidRPr="00563094">
        <w:rPr>
          <w:rFonts w:ascii="仿宋_GB2312" w:eastAsia="仿宋_GB2312" w:hAnsi="仿宋" w:hint="eastAsia"/>
          <w:spacing w:val="-6"/>
          <w:sz w:val="28"/>
          <w:szCs w:val="28"/>
        </w:rPr>
        <w:lastRenderedPageBreak/>
        <w:t>的主体地位和质量意识。</w:t>
      </w:r>
    </w:p>
    <w:p w:rsidR="00D75C73" w:rsidRPr="00563094" w:rsidRDefault="007D09A3" w:rsidP="00F416EE">
      <w:pPr>
        <w:spacing w:line="500" w:lineRule="exact"/>
        <w:ind w:firstLine="510"/>
        <w:rPr>
          <w:rFonts w:ascii="仿宋_GB2312" w:eastAsia="仿宋_GB2312" w:hAnsi="仿宋"/>
          <w:spacing w:val="-6"/>
          <w:sz w:val="28"/>
          <w:szCs w:val="28"/>
        </w:rPr>
      </w:pPr>
      <w:r w:rsidRPr="00563094">
        <w:rPr>
          <w:rFonts w:ascii="仿宋_GB2312" w:eastAsia="仿宋_GB2312" w:hAnsi="仿宋" w:hint="eastAsia"/>
          <w:spacing w:val="-6"/>
          <w:sz w:val="28"/>
          <w:szCs w:val="28"/>
        </w:rPr>
        <w:t>学校自我评估的要求有3点：</w:t>
      </w:r>
    </w:p>
    <w:p w:rsidR="00D75C73" w:rsidRPr="00563094" w:rsidRDefault="007D09A3" w:rsidP="00F416EE">
      <w:pPr>
        <w:spacing w:line="500" w:lineRule="exact"/>
        <w:ind w:firstLine="510"/>
        <w:rPr>
          <w:rFonts w:ascii="仿宋_GB2312" w:eastAsia="仿宋_GB2312" w:hAnsi="仿宋"/>
          <w:spacing w:val="-6"/>
          <w:sz w:val="28"/>
          <w:szCs w:val="28"/>
        </w:rPr>
      </w:pPr>
      <w:r w:rsidRPr="00563094">
        <w:rPr>
          <w:rFonts w:ascii="仿宋_GB2312" w:eastAsia="仿宋_GB2312" w:hAnsi="仿宋" w:hint="eastAsia"/>
          <w:spacing w:val="-6"/>
          <w:sz w:val="28"/>
          <w:szCs w:val="28"/>
        </w:rPr>
        <w:t>一是高校建立有效的校内教学质量监测和调控机制</w:t>
      </w:r>
      <w:r w:rsidR="00D41A04" w:rsidRPr="00563094">
        <w:rPr>
          <w:rFonts w:ascii="仿宋_GB2312" w:eastAsia="仿宋_GB2312" w:hAnsi="仿宋" w:hint="eastAsia"/>
          <w:spacing w:val="-6"/>
          <w:sz w:val="28"/>
          <w:szCs w:val="28"/>
        </w:rPr>
        <w:t>；</w:t>
      </w:r>
    </w:p>
    <w:p w:rsidR="00D75C73" w:rsidRPr="00563094" w:rsidRDefault="007D09A3" w:rsidP="00F416EE">
      <w:pPr>
        <w:spacing w:line="500" w:lineRule="exact"/>
        <w:ind w:firstLine="510"/>
        <w:rPr>
          <w:rFonts w:ascii="仿宋_GB2312" w:eastAsia="仿宋_GB2312" w:hAnsi="仿宋"/>
          <w:spacing w:val="-6"/>
          <w:sz w:val="28"/>
          <w:szCs w:val="28"/>
        </w:rPr>
      </w:pPr>
      <w:r w:rsidRPr="00563094">
        <w:rPr>
          <w:rFonts w:ascii="仿宋_GB2312" w:eastAsia="仿宋_GB2312" w:hAnsi="仿宋" w:hint="eastAsia"/>
          <w:spacing w:val="-6"/>
          <w:sz w:val="28"/>
          <w:szCs w:val="28"/>
        </w:rPr>
        <w:t>二是建立本科教学自我评估制度</w:t>
      </w:r>
      <w:r w:rsidR="00D41A04" w:rsidRPr="00563094">
        <w:rPr>
          <w:rFonts w:ascii="仿宋_GB2312" w:eastAsia="仿宋_GB2312" w:hAnsi="仿宋" w:hint="eastAsia"/>
          <w:spacing w:val="-6"/>
          <w:sz w:val="28"/>
          <w:szCs w:val="28"/>
        </w:rPr>
        <w:t>；</w:t>
      </w:r>
    </w:p>
    <w:p w:rsidR="000D19E5" w:rsidRPr="00563094" w:rsidRDefault="007D09A3" w:rsidP="00F416EE">
      <w:pPr>
        <w:spacing w:line="500" w:lineRule="exact"/>
        <w:ind w:firstLine="510"/>
        <w:rPr>
          <w:rFonts w:ascii="仿宋_GB2312" w:eastAsia="仿宋_GB2312" w:hAnsi="仿宋"/>
          <w:spacing w:val="-6"/>
          <w:sz w:val="28"/>
          <w:szCs w:val="28"/>
        </w:rPr>
      </w:pPr>
      <w:r w:rsidRPr="00563094">
        <w:rPr>
          <w:rFonts w:ascii="仿宋_GB2312" w:eastAsia="仿宋_GB2312" w:hAnsi="仿宋" w:hint="eastAsia"/>
          <w:spacing w:val="-6"/>
          <w:sz w:val="28"/>
          <w:szCs w:val="28"/>
        </w:rPr>
        <w:t>三是形成本科教学年度质量报告，并使质量报告发布制度化、常态化。</w:t>
      </w:r>
    </w:p>
    <w:p w:rsidR="00995801" w:rsidRPr="00563094" w:rsidRDefault="007D09A3"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这些</w:t>
      </w:r>
      <w:r w:rsidR="00736AF4" w:rsidRPr="00563094">
        <w:rPr>
          <w:rFonts w:ascii="仿宋_GB2312" w:eastAsia="仿宋_GB2312" w:hAnsi="仿宋" w:hint="eastAsia"/>
          <w:spacing w:val="-6"/>
          <w:sz w:val="28"/>
          <w:szCs w:val="28"/>
        </w:rPr>
        <w:t>年</w:t>
      </w:r>
      <w:r w:rsidR="00F0623F" w:rsidRPr="00563094">
        <w:rPr>
          <w:rFonts w:ascii="仿宋_GB2312" w:eastAsia="仿宋_GB2312" w:hAnsi="仿宋" w:hint="eastAsia"/>
          <w:spacing w:val="-6"/>
          <w:sz w:val="28"/>
          <w:szCs w:val="28"/>
        </w:rPr>
        <w:t>省内各高校</w:t>
      </w:r>
      <w:r w:rsidRPr="00563094">
        <w:rPr>
          <w:rFonts w:ascii="仿宋_GB2312" w:eastAsia="仿宋_GB2312" w:hAnsi="仿宋" w:hint="eastAsia"/>
          <w:spacing w:val="-6"/>
          <w:sz w:val="28"/>
          <w:szCs w:val="28"/>
        </w:rPr>
        <w:t>在辽宁省教育厅的领导下，每年都向省里提交《辽宁省普通高校本科教学质量报告》</w:t>
      </w:r>
      <w:r w:rsidR="00F0623F" w:rsidRPr="00563094">
        <w:rPr>
          <w:rFonts w:ascii="仿宋_GB2312" w:eastAsia="仿宋_GB2312" w:hAnsi="仿宋" w:hint="eastAsia"/>
          <w:spacing w:val="-6"/>
          <w:sz w:val="28"/>
          <w:szCs w:val="28"/>
        </w:rPr>
        <w:t>，这个报告也会挂在辽宁省的专门网站上面，向社会公开各高校的教学质量、教学信息。</w:t>
      </w:r>
    </w:p>
    <w:p w:rsidR="000D19E5" w:rsidRPr="00EA6AA8" w:rsidRDefault="00736AF4" w:rsidP="005764AC">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F0623F" w:rsidRPr="00EA6AA8">
        <w:rPr>
          <w:rFonts w:ascii="楷体_GB2312" w:eastAsia="楷体_GB2312" w:hAnsi="仿宋" w:hint="eastAsia"/>
          <w:b/>
          <w:spacing w:val="-6"/>
          <w:sz w:val="28"/>
          <w:szCs w:val="28"/>
        </w:rPr>
        <w:t>教学基本状态数据库</w:t>
      </w:r>
    </w:p>
    <w:p w:rsidR="00995801" w:rsidRPr="00563094" w:rsidRDefault="00F0623F"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教学基本状态数据库由国家评估中心负责管理，有7大类，190个数据项，560个数据采集点。</w:t>
      </w:r>
    </w:p>
    <w:p w:rsidR="00995801" w:rsidRPr="00563094" w:rsidRDefault="00F0623F"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这个数据库它实际上是系统化反映高校本科教学及其运行状态的数据集成平台，而且这些数据可以通过生成二次定量分析结果，实现全国高校教学质量常态监控。比如</w:t>
      </w:r>
      <w:r w:rsidR="00D41A04" w:rsidRPr="00563094">
        <w:rPr>
          <w:rFonts w:ascii="仿宋_GB2312" w:eastAsia="仿宋_GB2312" w:hAnsi="仿宋" w:hint="eastAsia"/>
          <w:spacing w:val="-6"/>
          <w:sz w:val="28"/>
          <w:szCs w:val="28"/>
        </w:rPr>
        <w:t>，</w:t>
      </w:r>
      <w:r w:rsidRPr="00563094">
        <w:rPr>
          <w:rFonts w:ascii="仿宋_GB2312" w:eastAsia="仿宋_GB2312" w:hAnsi="仿宋" w:hint="eastAsia"/>
          <w:spacing w:val="-6"/>
          <w:sz w:val="28"/>
          <w:szCs w:val="28"/>
        </w:rPr>
        <w:t>输入教师数、学生数，它可以自动生成生师比。所以类似于这样一些简单的通过数据分析，</w:t>
      </w:r>
      <w:r w:rsidR="00D41A04" w:rsidRPr="00563094">
        <w:rPr>
          <w:rFonts w:ascii="仿宋_GB2312" w:eastAsia="仿宋_GB2312" w:hAnsi="仿宋" w:hint="eastAsia"/>
          <w:spacing w:val="-6"/>
          <w:sz w:val="28"/>
          <w:szCs w:val="28"/>
        </w:rPr>
        <w:t>可以</w:t>
      </w:r>
      <w:r w:rsidRPr="00563094">
        <w:rPr>
          <w:rFonts w:ascii="仿宋_GB2312" w:eastAsia="仿宋_GB2312" w:hAnsi="仿宋" w:hint="eastAsia"/>
          <w:spacing w:val="-6"/>
          <w:sz w:val="28"/>
          <w:szCs w:val="28"/>
        </w:rPr>
        <w:t>实现全国高校教学质量的常态监测。</w:t>
      </w:r>
    </w:p>
    <w:p w:rsidR="00995801" w:rsidRPr="00563094" w:rsidRDefault="006D0D91"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教学基本状态数据库为国家、学校、社会对高等教育质量监测和保障提供了</w:t>
      </w:r>
      <w:r w:rsidRPr="00563094">
        <w:rPr>
          <w:rFonts w:ascii="仿宋_GB2312" w:eastAsia="仿宋_GB2312" w:hAnsi="仿宋" w:hint="eastAsia"/>
          <w:spacing w:val="-6"/>
          <w:sz w:val="28"/>
          <w:szCs w:val="28"/>
        </w:rPr>
        <w:lastRenderedPageBreak/>
        <w:t>重要平台；在合格评估、审核评估工作中发挥了重要作用。</w:t>
      </w:r>
    </w:p>
    <w:p w:rsidR="00995801" w:rsidRPr="00563094" w:rsidRDefault="006D0D91"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除了国家基础数据，辽宁省自己也有一个状态数据平台，大家评估的时候也要上状态数据平台上去。与国家不同的地方就是我们辽宁省研究的教学基本状态数据库它是和我们的专业，大家知道专业评价都填信息，那么这个平台和那个专业评价平台是打通的，也就是说我们过去填报的那个专业的平台数据在我审核评估的时候可以调用，那么今年因为辽宁省有几所学校要试点，前期它是填辽宁省数据平台，一填就发现有错误，有很多错误呢就是打通的结果就是看出很多学校实际上有一些个漏洞，比如说有的在填专业的时候这个老师实际上不是这个专业的人，但是你在专业评价的时候为了凑师资队伍就把这个老师放到某一个专业里去，那现在要评估的时候要提供这个专业中的核心课程，就是你按过去的时候他上了这门课程，实际上到了评估的时候你就列不出来了，因为你真正的核心课程他没有开，所以两个数据一对比，就发现很多是对不上去的。有的学校就提出了</w:t>
      </w:r>
      <w:r w:rsidR="00052322" w:rsidRPr="00563094">
        <w:rPr>
          <w:rFonts w:ascii="仿宋_GB2312" w:eastAsia="仿宋_GB2312" w:hAnsi="仿宋" w:hint="eastAsia"/>
          <w:spacing w:val="-6"/>
          <w:sz w:val="28"/>
          <w:szCs w:val="28"/>
        </w:rPr>
        <w:t>培养方案调整，人员发生变化了，等等，所以这是辽宁的一个特点，因为他原来那个专业评价</w:t>
      </w:r>
      <w:r w:rsidR="00052322" w:rsidRPr="00563094">
        <w:rPr>
          <w:rFonts w:ascii="仿宋_GB2312" w:eastAsia="仿宋_GB2312" w:hAnsi="仿宋" w:hint="eastAsia"/>
          <w:spacing w:val="-6"/>
          <w:sz w:val="28"/>
          <w:szCs w:val="28"/>
        </w:rPr>
        <w:lastRenderedPageBreak/>
        <w:t>那个平台是一个萝卜一个坑，一个老师只能在一个专业里面去，那么有一些没上课的人他要充实到当中去，人为的安排到这里，那么数据打通以后数据之间不衔接，有不对的就显现出来了。所以这一块大家还是得注意。因为前期这几所学校的数据发生了很多变化，因为那个数据库是在大连理工大学那开发的，所以我们也在观测大家提交的数据在调整，所以就发</w:t>
      </w:r>
      <w:r w:rsidR="00D41A04" w:rsidRPr="00563094">
        <w:rPr>
          <w:rFonts w:ascii="仿宋_GB2312" w:eastAsia="仿宋_GB2312" w:hAnsi="仿宋" w:hint="eastAsia"/>
          <w:spacing w:val="-6"/>
          <w:sz w:val="28"/>
          <w:szCs w:val="28"/>
        </w:rPr>
        <w:t>现</w:t>
      </w:r>
      <w:r w:rsidR="00052322" w:rsidRPr="00563094">
        <w:rPr>
          <w:rFonts w:ascii="仿宋_GB2312" w:eastAsia="仿宋_GB2312" w:hAnsi="仿宋" w:hint="eastAsia"/>
          <w:spacing w:val="-6"/>
          <w:sz w:val="28"/>
          <w:szCs w:val="28"/>
        </w:rPr>
        <w:t>这样的问题，这对审核评估还是起到了非常重要的作用。</w:t>
      </w:r>
    </w:p>
    <w:p w:rsidR="00995801" w:rsidRPr="00EA6AA8" w:rsidRDefault="00736AF4" w:rsidP="005764AC">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w:t>
      </w:r>
      <w:r w:rsidR="00052322" w:rsidRPr="00EA6AA8">
        <w:rPr>
          <w:rFonts w:ascii="楷体_GB2312" w:eastAsia="楷体_GB2312" w:hAnsi="仿宋" w:hint="eastAsia"/>
          <w:b/>
          <w:spacing w:val="-6"/>
          <w:sz w:val="28"/>
          <w:szCs w:val="28"/>
        </w:rPr>
        <w:t>院校评估</w:t>
      </w:r>
    </w:p>
    <w:p w:rsidR="00995801" w:rsidRPr="00563094" w:rsidRDefault="00052322"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院校评估含有两块，一块是</w:t>
      </w:r>
      <w:r w:rsidR="000F078D" w:rsidRPr="00563094">
        <w:rPr>
          <w:rFonts w:ascii="仿宋_GB2312" w:eastAsia="仿宋_GB2312" w:hAnsi="仿宋" w:hint="eastAsia"/>
          <w:spacing w:val="-6"/>
          <w:sz w:val="28"/>
          <w:szCs w:val="28"/>
        </w:rPr>
        <w:t>合格</w:t>
      </w:r>
      <w:r w:rsidRPr="00563094">
        <w:rPr>
          <w:rFonts w:ascii="仿宋_GB2312" w:eastAsia="仿宋_GB2312" w:hAnsi="仿宋" w:hint="eastAsia"/>
          <w:spacing w:val="-6"/>
          <w:sz w:val="28"/>
          <w:szCs w:val="28"/>
        </w:rPr>
        <w:t>评估，一块是审核评估。</w:t>
      </w:r>
    </w:p>
    <w:p w:rsidR="00995801" w:rsidRPr="00563094" w:rsidRDefault="00736AF4" w:rsidP="00F416EE">
      <w:pPr>
        <w:spacing w:line="500" w:lineRule="exact"/>
        <w:ind w:firstLine="555"/>
        <w:rPr>
          <w:rFonts w:ascii="仿宋_GB2312" w:eastAsia="仿宋_GB2312" w:hAnsi="仿宋"/>
          <w:b/>
          <w:spacing w:val="-6"/>
          <w:sz w:val="28"/>
          <w:szCs w:val="28"/>
        </w:rPr>
      </w:pPr>
      <w:r w:rsidRPr="00563094">
        <w:rPr>
          <w:rFonts w:ascii="仿宋_GB2312" w:eastAsia="仿宋_GB2312" w:hAnsi="仿宋" w:hint="eastAsia"/>
          <w:b/>
          <w:spacing w:val="-6"/>
          <w:sz w:val="28"/>
          <w:szCs w:val="28"/>
        </w:rPr>
        <w:t>1.</w:t>
      </w:r>
      <w:r w:rsidR="000F078D" w:rsidRPr="00563094">
        <w:rPr>
          <w:rFonts w:ascii="仿宋_GB2312" w:eastAsia="仿宋_GB2312" w:hAnsi="仿宋" w:hint="eastAsia"/>
          <w:b/>
          <w:spacing w:val="-6"/>
          <w:sz w:val="28"/>
          <w:szCs w:val="28"/>
        </w:rPr>
        <w:t>合格评估</w:t>
      </w:r>
    </w:p>
    <w:p w:rsidR="00995801" w:rsidRPr="00563094" w:rsidRDefault="00736AF4"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（1）</w:t>
      </w:r>
      <w:r w:rsidR="00052322" w:rsidRPr="00563094">
        <w:rPr>
          <w:rFonts w:ascii="仿宋_GB2312" w:eastAsia="仿宋_GB2312" w:hAnsi="仿宋" w:hint="eastAsia"/>
          <w:spacing w:val="-6"/>
          <w:sz w:val="28"/>
          <w:szCs w:val="28"/>
        </w:rPr>
        <w:t>对象：新建本科院校（含经国家正式批准独立设置的民办高校）</w:t>
      </w:r>
    </w:p>
    <w:p w:rsidR="00B86379" w:rsidRPr="00563094" w:rsidRDefault="00736AF4"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（2）</w:t>
      </w:r>
      <w:r w:rsidR="00052322" w:rsidRPr="00563094">
        <w:rPr>
          <w:rFonts w:ascii="仿宋_GB2312" w:eastAsia="仿宋_GB2312" w:hAnsi="仿宋" w:hint="eastAsia"/>
          <w:spacing w:val="-6"/>
          <w:sz w:val="28"/>
          <w:szCs w:val="28"/>
        </w:rPr>
        <w:t>指导思想</w:t>
      </w:r>
    </w:p>
    <w:p w:rsidR="00B86379" w:rsidRPr="00563094" w:rsidRDefault="003F486A" w:rsidP="00F416EE">
      <w:pPr>
        <w:spacing w:line="500" w:lineRule="exact"/>
        <w:ind w:firstLineChars="200" w:firstLine="560"/>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5458C7" w:rsidRPr="00563094">
        <w:rPr>
          <w:rFonts w:ascii="仿宋_GB2312" w:eastAsia="仿宋_GB2312" w:hAnsi="仿宋" w:hint="eastAsia"/>
          <w:spacing w:val="-6"/>
          <w:sz w:val="28"/>
          <w:szCs w:val="28"/>
        </w:rPr>
        <w:instrText xml:space="preserve"> = 1 \* GB3 </w:instrText>
      </w:r>
      <w:r w:rsidRPr="00563094">
        <w:rPr>
          <w:rFonts w:ascii="仿宋_GB2312" w:eastAsia="仿宋_GB2312" w:hAnsi="仿宋" w:hint="eastAsia"/>
          <w:spacing w:val="-6"/>
          <w:sz w:val="28"/>
          <w:szCs w:val="28"/>
        </w:rPr>
        <w:fldChar w:fldCharType="separate"/>
      </w:r>
      <w:r w:rsidR="005458C7" w:rsidRPr="00563094">
        <w:rPr>
          <w:rFonts w:ascii="仿宋_GB2312" w:eastAsia="仿宋_GB2312" w:hAnsi="仿宋" w:hint="eastAsia"/>
          <w:spacing w:val="-6"/>
          <w:sz w:val="28"/>
          <w:szCs w:val="28"/>
        </w:rPr>
        <w:t>①</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四促进：</w:t>
      </w:r>
    </w:p>
    <w:p w:rsidR="00B86379" w:rsidRPr="00563094" w:rsidRDefault="00052322" w:rsidP="00F416EE">
      <w:pPr>
        <w:spacing w:line="500" w:lineRule="exact"/>
        <w:ind w:firstLineChars="318" w:firstLine="852"/>
        <w:rPr>
          <w:rFonts w:ascii="仿宋_GB2312" w:eastAsia="仿宋_GB2312" w:hAnsi="仿宋"/>
          <w:color w:val="FF0000"/>
          <w:spacing w:val="-6"/>
          <w:sz w:val="28"/>
          <w:szCs w:val="28"/>
        </w:rPr>
      </w:pPr>
      <w:r w:rsidRPr="00563094">
        <w:rPr>
          <w:rFonts w:ascii="仿宋_GB2312" w:eastAsia="仿宋_GB2312" w:hAnsi="仿宋" w:hint="eastAsia"/>
          <w:spacing w:val="-6"/>
          <w:sz w:val="28"/>
          <w:szCs w:val="28"/>
        </w:rPr>
        <w:t>促进教育教学经</w:t>
      </w:r>
      <w:r w:rsidRPr="00563094">
        <w:rPr>
          <w:rFonts w:ascii="仿宋_GB2312" w:eastAsia="仿宋_GB2312" w:hAnsi="仿宋" w:hint="eastAsia"/>
          <w:color w:val="000000" w:themeColor="text1"/>
          <w:spacing w:val="-6"/>
          <w:sz w:val="28"/>
          <w:szCs w:val="28"/>
        </w:rPr>
        <w:t>费投</w:t>
      </w:r>
      <w:r w:rsidR="007D6479" w:rsidRPr="00563094">
        <w:rPr>
          <w:rFonts w:ascii="仿宋_GB2312" w:eastAsia="仿宋_GB2312" w:hAnsi="仿宋" w:hint="eastAsia"/>
          <w:color w:val="000000" w:themeColor="text1"/>
          <w:spacing w:val="-6"/>
          <w:sz w:val="28"/>
          <w:szCs w:val="28"/>
        </w:rPr>
        <w:t>入</w:t>
      </w:r>
      <w:r w:rsidR="00B86379" w:rsidRPr="00563094">
        <w:rPr>
          <w:rFonts w:ascii="仿宋_GB2312" w:eastAsia="仿宋_GB2312" w:hAnsi="仿宋" w:hint="eastAsia"/>
          <w:color w:val="000000" w:themeColor="text1"/>
          <w:spacing w:val="-6"/>
          <w:sz w:val="28"/>
          <w:szCs w:val="28"/>
        </w:rPr>
        <w:t>;</w:t>
      </w:r>
    </w:p>
    <w:p w:rsidR="00B86379" w:rsidRPr="00563094" w:rsidRDefault="00052322" w:rsidP="00F416EE">
      <w:pPr>
        <w:spacing w:line="500" w:lineRule="exact"/>
        <w:ind w:firstLineChars="318" w:firstLine="852"/>
        <w:rPr>
          <w:rFonts w:ascii="仿宋_GB2312" w:eastAsia="仿宋_GB2312" w:hAnsi="仿宋"/>
          <w:spacing w:val="-6"/>
          <w:sz w:val="28"/>
          <w:szCs w:val="28"/>
        </w:rPr>
      </w:pPr>
      <w:r w:rsidRPr="00563094">
        <w:rPr>
          <w:rFonts w:ascii="仿宋_GB2312" w:eastAsia="仿宋_GB2312" w:hAnsi="仿宋" w:hint="eastAsia"/>
          <w:spacing w:val="-6"/>
          <w:sz w:val="28"/>
          <w:szCs w:val="28"/>
        </w:rPr>
        <w:t>促进改善办学条件</w:t>
      </w:r>
      <w:r w:rsidR="00B86379" w:rsidRPr="00563094">
        <w:rPr>
          <w:rFonts w:ascii="仿宋_GB2312" w:eastAsia="仿宋_GB2312" w:hAnsi="仿宋" w:hint="eastAsia"/>
          <w:spacing w:val="-6"/>
          <w:sz w:val="28"/>
          <w:szCs w:val="28"/>
        </w:rPr>
        <w:t>;</w:t>
      </w:r>
    </w:p>
    <w:p w:rsidR="00B86379" w:rsidRPr="00563094" w:rsidRDefault="00052322" w:rsidP="00F416EE">
      <w:pPr>
        <w:spacing w:line="500" w:lineRule="exact"/>
        <w:ind w:firstLineChars="318" w:firstLine="852"/>
        <w:rPr>
          <w:rFonts w:ascii="仿宋_GB2312" w:eastAsia="仿宋_GB2312" w:hAnsi="仿宋"/>
          <w:spacing w:val="-6"/>
          <w:sz w:val="28"/>
          <w:szCs w:val="28"/>
        </w:rPr>
      </w:pPr>
      <w:r w:rsidRPr="00563094">
        <w:rPr>
          <w:rFonts w:ascii="仿宋_GB2312" w:eastAsia="仿宋_GB2312" w:hAnsi="仿宋" w:hint="eastAsia"/>
          <w:spacing w:val="-6"/>
          <w:sz w:val="28"/>
          <w:szCs w:val="28"/>
        </w:rPr>
        <w:t>促进规范教学管理</w:t>
      </w:r>
      <w:r w:rsidR="00B86379" w:rsidRPr="00563094">
        <w:rPr>
          <w:rFonts w:ascii="仿宋_GB2312" w:eastAsia="仿宋_GB2312" w:hAnsi="仿宋" w:hint="eastAsia"/>
          <w:spacing w:val="-6"/>
          <w:sz w:val="28"/>
          <w:szCs w:val="28"/>
        </w:rPr>
        <w:t>;</w:t>
      </w:r>
    </w:p>
    <w:p w:rsidR="00052322" w:rsidRPr="00563094" w:rsidRDefault="00052322" w:rsidP="00F416EE">
      <w:pPr>
        <w:spacing w:line="500" w:lineRule="exact"/>
        <w:ind w:firstLineChars="318" w:firstLine="852"/>
        <w:rPr>
          <w:rFonts w:ascii="仿宋_GB2312" w:eastAsia="仿宋_GB2312" w:hAnsi="仿宋"/>
          <w:spacing w:val="-6"/>
          <w:sz w:val="28"/>
          <w:szCs w:val="28"/>
        </w:rPr>
      </w:pPr>
      <w:r w:rsidRPr="00563094">
        <w:rPr>
          <w:rFonts w:ascii="仿宋_GB2312" w:eastAsia="仿宋_GB2312" w:hAnsi="仿宋" w:hint="eastAsia"/>
          <w:spacing w:val="-6"/>
          <w:sz w:val="28"/>
          <w:szCs w:val="28"/>
        </w:rPr>
        <w:t>促进提升教学质量</w:t>
      </w:r>
      <w:r w:rsidR="00B86379" w:rsidRPr="00563094">
        <w:rPr>
          <w:rFonts w:ascii="仿宋_GB2312" w:eastAsia="仿宋_GB2312" w:hAnsi="仿宋" w:hint="eastAsia"/>
          <w:spacing w:val="-6"/>
          <w:sz w:val="28"/>
          <w:szCs w:val="28"/>
        </w:rPr>
        <w:t>。</w:t>
      </w:r>
    </w:p>
    <w:p w:rsidR="00B86379" w:rsidRPr="00563094" w:rsidRDefault="003F486A"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5458C7" w:rsidRPr="00563094">
        <w:rPr>
          <w:rFonts w:ascii="仿宋_GB2312" w:eastAsia="仿宋_GB2312" w:hAnsi="仿宋" w:hint="eastAsia"/>
          <w:spacing w:val="-6"/>
          <w:sz w:val="28"/>
          <w:szCs w:val="28"/>
        </w:rPr>
        <w:instrText xml:space="preserve"> = 2 \* GB3 </w:instrText>
      </w:r>
      <w:r w:rsidRPr="00563094">
        <w:rPr>
          <w:rFonts w:ascii="仿宋_GB2312" w:eastAsia="仿宋_GB2312" w:hAnsi="仿宋" w:hint="eastAsia"/>
          <w:spacing w:val="-6"/>
          <w:sz w:val="28"/>
          <w:szCs w:val="28"/>
        </w:rPr>
        <w:fldChar w:fldCharType="separate"/>
      </w:r>
      <w:r w:rsidR="005458C7" w:rsidRPr="00563094">
        <w:rPr>
          <w:rFonts w:ascii="仿宋_GB2312" w:eastAsia="仿宋_GB2312" w:hAnsi="仿宋" w:hint="eastAsia"/>
          <w:spacing w:val="-6"/>
          <w:sz w:val="28"/>
          <w:szCs w:val="28"/>
        </w:rPr>
        <w:t>②</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三基本：</w:t>
      </w:r>
    </w:p>
    <w:p w:rsidR="00B86379" w:rsidRPr="00563094" w:rsidRDefault="00052322" w:rsidP="00F416EE">
      <w:pPr>
        <w:spacing w:line="500" w:lineRule="exact"/>
        <w:ind w:firstLine="868"/>
        <w:rPr>
          <w:rFonts w:ascii="仿宋_GB2312" w:eastAsia="仿宋_GB2312" w:hAnsi="仿宋"/>
          <w:spacing w:val="-6"/>
          <w:sz w:val="28"/>
          <w:szCs w:val="28"/>
        </w:rPr>
      </w:pPr>
      <w:r w:rsidRPr="00563094">
        <w:rPr>
          <w:rFonts w:ascii="仿宋_GB2312" w:eastAsia="仿宋_GB2312" w:hAnsi="仿宋" w:hint="eastAsia"/>
          <w:spacing w:val="-6"/>
          <w:sz w:val="28"/>
          <w:szCs w:val="28"/>
        </w:rPr>
        <w:t>办学条件基本达到国家标准</w:t>
      </w:r>
      <w:r w:rsidR="00B86379" w:rsidRPr="00563094">
        <w:rPr>
          <w:rFonts w:ascii="仿宋_GB2312" w:eastAsia="仿宋_GB2312" w:hAnsi="仿宋" w:hint="eastAsia"/>
          <w:spacing w:val="-6"/>
          <w:sz w:val="28"/>
          <w:szCs w:val="28"/>
        </w:rPr>
        <w:t>;</w:t>
      </w:r>
    </w:p>
    <w:p w:rsidR="00B86379" w:rsidRPr="00563094" w:rsidRDefault="00052322" w:rsidP="00F416EE">
      <w:pPr>
        <w:spacing w:line="500" w:lineRule="exact"/>
        <w:ind w:firstLine="868"/>
        <w:rPr>
          <w:rFonts w:ascii="仿宋_GB2312" w:eastAsia="仿宋_GB2312" w:hAnsi="仿宋"/>
          <w:spacing w:val="-6"/>
          <w:sz w:val="28"/>
          <w:szCs w:val="28"/>
        </w:rPr>
      </w:pPr>
      <w:r w:rsidRPr="00563094">
        <w:rPr>
          <w:rFonts w:ascii="仿宋_GB2312" w:eastAsia="仿宋_GB2312" w:hAnsi="仿宋" w:hint="eastAsia"/>
          <w:spacing w:val="-6"/>
          <w:sz w:val="28"/>
          <w:szCs w:val="28"/>
        </w:rPr>
        <w:t>教学管理基本规范</w:t>
      </w:r>
      <w:r w:rsidR="00B86379" w:rsidRPr="00563094">
        <w:rPr>
          <w:rFonts w:ascii="仿宋_GB2312" w:eastAsia="仿宋_GB2312" w:hAnsi="仿宋" w:hint="eastAsia"/>
          <w:spacing w:val="-6"/>
          <w:sz w:val="28"/>
          <w:szCs w:val="28"/>
        </w:rPr>
        <w:t>;</w:t>
      </w:r>
    </w:p>
    <w:p w:rsidR="00052322" w:rsidRPr="00563094" w:rsidRDefault="00052322" w:rsidP="00F416EE">
      <w:pPr>
        <w:spacing w:line="500" w:lineRule="exact"/>
        <w:ind w:firstLine="868"/>
        <w:rPr>
          <w:rFonts w:ascii="仿宋_GB2312" w:eastAsia="仿宋_GB2312" w:hAnsi="仿宋"/>
          <w:spacing w:val="-6"/>
          <w:sz w:val="28"/>
          <w:szCs w:val="28"/>
        </w:rPr>
      </w:pPr>
      <w:r w:rsidRPr="00563094">
        <w:rPr>
          <w:rFonts w:ascii="仿宋_GB2312" w:eastAsia="仿宋_GB2312" w:hAnsi="仿宋" w:hint="eastAsia"/>
          <w:spacing w:val="-6"/>
          <w:sz w:val="28"/>
          <w:szCs w:val="28"/>
        </w:rPr>
        <w:lastRenderedPageBreak/>
        <w:t>人才培养质量基本有保障</w:t>
      </w:r>
      <w:r w:rsidR="000F078D" w:rsidRPr="00563094">
        <w:rPr>
          <w:rFonts w:ascii="仿宋_GB2312" w:eastAsia="仿宋_GB2312" w:hAnsi="仿宋" w:hint="eastAsia"/>
          <w:spacing w:val="-6"/>
          <w:sz w:val="28"/>
          <w:szCs w:val="28"/>
        </w:rPr>
        <w:t>（“三基本”是合格评估的核心）</w:t>
      </w:r>
      <w:r w:rsidR="00B86379" w:rsidRPr="00563094">
        <w:rPr>
          <w:rFonts w:ascii="仿宋_GB2312" w:eastAsia="仿宋_GB2312" w:hAnsi="仿宋" w:hint="eastAsia"/>
          <w:spacing w:val="-6"/>
          <w:sz w:val="28"/>
          <w:szCs w:val="28"/>
        </w:rPr>
        <w:t>。</w:t>
      </w:r>
    </w:p>
    <w:p w:rsidR="00B86379" w:rsidRPr="00563094" w:rsidRDefault="003F486A"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5458C7" w:rsidRPr="00563094">
        <w:rPr>
          <w:rFonts w:ascii="仿宋_GB2312" w:eastAsia="仿宋_GB2312" w:hAnsi="仿宋" w:hint="eastAsia"/>
          <w:spacing w:val="-6"/>
          <w:sz w:val="28"/>
          <w:szCs w:val="28"/>
        </w:rPr>
        <w:instrText xml:space="preserve"> = 3 \* GB3 </w:instrText>
      </w:r>
      <w:r w:rsidRPr="00563094">
        <w:rPr>
          <w:rFonts w:ascii="仿宋_GB2312" w:eastAsia="仿宋_GB2312" w:hAnsi="仿宋" w:hint="eastAsia"/>
          <w:spacing w:val="-6"/>
          <w:sz w:val="28"/>
          <w:szCs w:val="28"/>
        </w:rPr>
        <w:fldChar w:fldCharType="separate"/>
      </w:r>
      <w:r w:rsidR="005458C7" w:rsidRPr="00563094">
        <w:rPr>
          <w:rFonts w:ascii="仿宋_GB2312" w:eastAsia="仿宋_GB2312" w:hAnsi="仿宋" w:hint="eastAsia"/>
          <w:spacing w:val="-6"/>
          <w:sz w:val="28"/>
          <w:szCs w:val="28"/>
        </w:rPr>
        <w:t>③</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两突出：</w:t>
      </w:r>
    </w:p>
    <w:p w:rsidR="00B86379" w:rsidRPr="00563094" w:rsidRDefault="00052322"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突出为地方（行业）经济社会发展服务</w:t>
      </w:r>
      <w:r w:rsidR="00995801" w:rsidRPr="00563094">
        <w:rPr>
          <w:rFonts w:ascii="仿宋_GB2312" w:eastAsia="仿宋_GB2312" w:hAnsi="仿宋" w:hint="eastAsia"/>
          <w:spacing w:val="-6"/>
          <w:sz w:val="28"/>
          <w:szCs w:val="28"/>
        </w:rPr>
        <w:t>；</w:t>
      </w:r>
    </w:p>
    <w:p w:rsidR="00052322" w:rsidRPr="00563094" w:rsidRDefault="00052322"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突出为本地区培养高素质应用型专门人才</w:t>
      </w:r>
      <w:r w:rsidR="00B86379" w:rsidRPr="00563094">
        <w:rPr>
          <w:rFonts w:ascii="仿宋_GB2312" w:eastAsia="仿宋_GB2312" w:hAnsi="仿宋" w:hint="eastAsia"/>
          <w:spacing w:val="-6"/>
          <w:sz w:val="28"/>
          <w:szCs w:val="28"/>
        </w:rPr>
        <w:t>。</w:t>
      </w:r>
    </w:p>
    <w:p w:rsidR="00052322" w:rsidRPr="00563094" w:rsidRDefault="003F486A"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5458C7" w:rsidRPr="00563094">
        <w:rPr>
          <w:rFonts w:ascii="仿宋_GB2312" w:eastAsia="仿宋_GB2312" w:hAnsi="仿宋" w:hint="eastAsia"/>
          <w:spacing w:val="-6"/>
          <w:sz w:val="28"/>
          <w:szCs w:val="28"/>
        </w:rPr>
        <w:instrText xml:space="preserve"> = 4 \* GB3 </w:instrText>
      </w:r>
      <w:r w:rsidRPr="00563094">
        <w:rPr>
          <w:rFonts w:ascii="仿宋_GB2312" w:eastAsia="仿宋_GB2312" w:hAnsi="仿宋" w:hint="eastAsia"/>
          <w:spacing w:val="-6"/>
          <w:sz w:val="28"/>
          <w:szCs w:val="28"/>
        </w:rPr>
        <w:fldChar w:fldCharType="separate"/>
      </w:r>
      <w:r w:rsidR="005458C7" w:rsidRPr="00563094">
        <w:rPr>
          <w:rFonts w:ascii="仿宋_GB2312" w:eastAsia="仿宋_GB2312" w:hAnsi="仿宋" w:hint="eastAsia"/>
          <w:noProof/>
          <w:spacing w:val="-6"/>
          <w:sz w:val="28"/>
          <w:szCs w:val="28"/>
        </w:rPr>
        <w:t>④</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一引导：引导学校建立健全内部质量保障体系</w:t>
      </w:r>
      <w:r w:rsidR="00B86379" w:rsidRPr="00563094">
        <w:rPr>
          <w:rFonts w:ascii="仿宋_GB2312" w:eastAsia="仿宋_GB2312" w:hAnsi="仿宋" w:hint="eastAsia"/>
          <w:spacing w:val="-6"/>
          <w:sz w:val="28"/>
          <w:szCs w:val="28"/>
        </w:rPr>
        <w:t>。</w:t>
      </w:r>
    </w:p>
    <w:p w:rsidR="00052322" w:rsidRPr="00563094" w:rsidRDefault="00736AF4" w:rsidP="00F416EE">
      <w:pPr>
        <w:spacing w:line="500" w:lineRule="exact"/>
        <w:ind w:firstLineChars="213" w:firstLine="573"/>
        <w:rPr>
          <w:rFonts w:ascii="仿宋_GB2312" w:eastAsia="仿宋_GB2312" w:hAnsi="仿宋"/>
          <w:b/>
          <w:spacing w:val="-6"/>
          <w:sz w:val="28"/>
          <w:szCs w:val="28"/>
        </w:rPr>
      </w:pPr>
      <w:r w:rsidRPr="00563094">
        <w:rPr>
          <w:rFonts w:ascii="仿宋_GB2312" w:eastAsia="仿宋_GB2312" w:hAnsi="仿宋" w:hint="eastAsia"/>
          <w:b/>
          <w:spacing w:val="-6"/>
          <w:sz w:val="28"/>
          <w:szCs w:val="28"/>
        </w:rPr>
        <w:t>2.</w:t>
      </w:r>
      <w:r w:rsidR="00052322" w:rsidRPr="00563094">
        <w:rPr>
          <w:rFonts w:ascii="仿宋_GB2312" w:eastAsia="仿宋_GB2312" w:hAnsi="仿宋" w:hint="eastAsia"/>
          <w:b/>
          <w:spacing w:val="-6"/>
          <w:sz w:val="28"/>
          <w:szCs w:val="28"/>
        </w:rPr>
        <w:t>审核评估</w:t>
      </w:r>
    </w:p>
    <w:p w:rsidR="00995801" w:rsidRPr="00563094" w:rsidRDefault="00736AF4"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（1）</w:t>
      </w:r>
      <w:r w:rsidR="00052322" w:rsidRPr="00563094">
        <w:rPr>
          <w:rFonts w:ascii="仿宋_GB2312" w:eastAsia="仿宋_GB2312" w:hAnsi="仿宋" w:hint="eastAsia"/>
          <w:spacing w:val="-6"/>
          <w:sz w:val="28"/>
          <w:szCs w:val="28"/>
        </w:rPr>
        <w:t>对象：</w:t>
      </w:r>
    </w:p>
    <w:p w:rsidR="00B86379" w:rsidRPr="00563094" w:rsidRDefault="003F486A"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736AF4" w:rsidRPr="00563094">
        <w:rPr>
          <w:rFonts w:ascii="仿宋_GB2312" w:eastAsia="仿宋_GB2312" w:hAnsi="仿宋" w:hint="eastAsia"/>
          <w:spacing w:val="-6"/>
          <w:sz w:val="28"/>
          <w:szCs w:val="28"/>
        </w:rPr>
        <w:instrText xml:space="preserve"> = 1 \* GB3 </w:instrText>
      </w:r>
      <w:r w:rsidRPr="00563094">
        <w:rPr>
          <w:rFonts w:ascii="仿宋_GB2312" w:eastAsia="仿宋_GB2312" w:hAnsi="仿宋" w:hint="eastAsia"/>
          <w:spacing w:val="-6"/>
          <w:sz w:val="28"/>
          <w:szCs w:val="28"/>
        </w:rPr>
        <w:fldChar w:fldCharType="separate"/>
      </w:r>
      <w:r w:rsidR="00736AF4" w:rsidRPr="00563094">
        <w:rPr>
          <w:rFonts w:ascii="仿宋_GB2312" w:eastAsia="仿宋_GB2312" w:hAnsi="仿宋" w:hint="eastAsia"/>
          <w:spacing w:val="-6"/>
          <w:sz w:val="28"/>
          <w:szCs w:val="28"/>
        </w:rPr>
        <w:t>①</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水平评估取得合格及以上结论的高校</w:t>
      </w:r>
      <w:r w:rsidR="00B86379" w:rsidRPr="00563094">
        <w:rPr>
          <w:rFonts w:ascii="仿宋_GB2312" w:eastAsia="仿宋_GB2312" w:hAnsi="仿宋" w:hint="eastAsia"/>
          <w:spacing w:val="-6"/>
          <w:sz w:val="28"/>
          <w:szCs w:val="28"/>
        </w:rPr>
        <w:t>；</w:t>
      </w:r>
    </w:p>
    <w:p w:rsidR="00052322" w:rsidRPr="00563094" w:rsidRDefault="003F486A"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736AF4" w:rsidRPr="00563094">
        <w:rPr>
          <w:rFonts w:ascii="仿宋_GB2312" w:eastAsia="仿宋_GB2312" w:hAnsi="仿宋" w:hint="eastAsia"/>
          <w:spacing w:val="-6"/>
          <w:sz w:val="28"/>
          <w:szCs w:val="28"/>
        </w:rPr>
        <w:instrText xml:space="preserve"> = 2 \* GB3 </w:instrText>
      </w:r>
      <w:r w:rsidRPr="00563094">
        <w:rPr>
          <w:rFonts w:ascii="仿宋_GB2312" w:eastAsia="仿宋_GB2312" w:hAnsi="仿宋" w:hint="eastAsia"/>
          <w:spacing w:val="-6"/>
          <w:sz w:val="28"/>
          <w:szCs w:val="28"/>
        </w:rPr>
        <w:fldChar w:fldCharType="separate"/>
      </w:r>
      <w:r w:rsidR="00736AF4" w:rsidRPr="00563094">
        <w:rPr>
          <w:rFonts w:ascii="仿宋_GB2312" w:eastAsia="仿宋_GB2312" w:hAnsi="仿宋" w:hint="eastAsia"/>
          <w:spacing w:val="-6"/>
          <w:sz w:val="28"/>
          <w:szCs w:val="28"/>
        </w:rPr>
        <w:t>②</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参加合格评估获得通过满5年的高校</w:t>
      </w:r>
      <w:r w:rsidR="00B86379" w:rsidRPr="00563094">
        <w:rPr>
          <w:rFonts w:ascii="仿宋_GB2312" w:eastAsia="仿宋_GB2312" w:hAnsi="仿宋" w:hint="eastAsia"/>
          <w:spacing w:val="-6"/>
          <w:sz w:val="28"/>
          <w:szCs w:val="28"/>
        </w:rPr>
        <w:t>。</w:t>
      </w:r>
    </w:p>
    <w:p w:rsidR="00995801" w:rsidRPr="00563094" w:rsidRDefault="00736AF4"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t>（2）</w:t>
      </w:r>
      <w:r w:rsidR="00052322" w:rsidRPr="00563094">
        <w:rPr>
          <w:rFonts w:ascii="仿宋_GB2312" w:eastAsia="仿宋_GB2312" w:hAnsi="仿宋" w:hint="eastAsia"/>
          <w:spacing w:val="-6"/>
          <w:sz w:val="28"/>
          <w:szCs w:val="28"/>
        </w:rPr>
        <w:t>门槛：</w:t>
      </w:r>
    </w:p>
    <w:p w:rsidR="00995801" w:rsidRPr="00563094" w:rsidRDefault="003F486A"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736AF4" w:rsidRPr="00563094">
        <w:rPr>
          <w:rFonts w:ascii="仿宋_GB2312" w:eastAsia="仿宋_GB2312" w:hAnsi="仿宋" w:hint="eastAsia"/>
          <w:spacing w:val="-6"/>
          <w:sz w:val="28"/>
          <w:szCs w:val="28"/>
        </w:rPr>
        <w:instrText xml:space="preserve"> = 1 \* GB3 </w:instrText>
      </w:r>
      <w:r w:rsidRPr="00563094">
        <w:rPr>
          <w:rFonts w:ascii="仿宋_GB2312" w:eastAsia="仿宋_GB2312" w:hAnsi="仿宋" w:hint="eastAsia"/>
          <w:spacing w:val="-6"/>
          <w:sz w:val="28"/>
          <w:szCs w:val="28"/>
        </w:rPr>
        <w:fldChar w:fldCharType="separate"/>
      </w:r>
      <w:r w:rsidR="00736AF4" w:rsidRPr="00563094">
        <w:rPr>
          <w:rFonts w:ascii="仿宋_GB2312" w:eastAsia="仿宋_GB2312" w:hAnsi="仿宋" w:hint="eastAsia"/>
          <w:spacing w:val="-6"/>
          <w:sz w:val="28"/>
          <w:szCs w:val="28"/>
        </w:rPr>
        <w:t>①</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基本条件：普通高等学校基本办学条件指标（试行）</w:t>
      </w:r>
      <w:r w:rsidR="00B86379" w:rsidRPr="00563094">
        <w:rPr>
          <w:rFonts w:ascii="仿宋_GB2312" w:eastAsia="仿宋_GB2312" w:hAnsi="仿宋" w:hint="eastAsia"/>
          <w:spacing w:val="-6"/>
          <w:sz w:val="28"/>
          <w:szCs w:val="28"/>
        </w:rPr>
        <w:t>。</w:t>
      </w:r>
    </w:p>
    <w:p w:rsidR="007B460C" w:rsidRPr="00563094" w:rsidRDefault="003F486A" w:rsidP="00F416EE">
      <w:pPr>
        <w:spacing w:line="500" w:lineRule="exact"/>
        <w:ind w:firstLine="555"/>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736AF4" w:rsidRPr="00563094">
        <w:rPr>
          <w:rFonts w:ascii="仿宋_GB2312" w:eastAsia="仿宋_GB2312" w:hAnsi="仿宋" w:hint="eastAsia"/>
          <w:spacing w:val="-6"/>
          <w:sz w:val="28"/>
          <w:szCs w:val="28"/>
        </w:rPr>
        <w:instrText xml:space="preserve"> = 2 \* GB3 </w:instrText>
      </w:r>
      <w:r w:rsidRPr="00563094">
        <w:rPr>
          <w:rFonts w:ascii="仿宋_GB2312" w:eastAsia="仿宋_GB2312" w:hAnsi="仿宋" w:hint="eastAsia"/>
          <w:spacing w:val="-6"/>
          <w:sz w:val="28"/>
          <w:szCs w:val="28"/>
        </w:rPr>
        <w:fldChar w:fldCharType="separate"/>
      </w:r>
      <w:r w:rsidR="00736AF4" w:rsidRPr="00563094">
        <w:rPr>
          <w:rFonts w:ascii="仿宋_GB2312" w:eastAsia="仿宋_GB2312" w:hAnsi="仿宋" w:hint="eastAsia"/>
          <w:spacing w:val="-6"/>
          <w:sz w:val="28"/>
          <w:szCs w:val="28"/>
        </w:rPr>
        <w:t>②</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生均经费：《财政部教育部关于进一步提高地方普通本科高校生均拨款水平的意见》</w:t>
      </w:r>
      <w:r w:rsidR="000F078D" w:rsidRPr="00563094">
        <w:rPr>
          <w:rFonts w:ascii="仿宋_GB2312" w:eastAsia="仿宋_GB2312" w:hAnsi="仿宋" w:hint="eastAsia"/>
          <w:spacing w:val="-6"/>
          <w:sz w:val="28"/>
          <w:szCs w:val="28"/>
        </w:rPr>
        <w:t>（现在学生人均经费12000元，艺术类学生要更高一些）</w:t>
      </w:r>
      <w:r w:rsidR="00B86379" w:rsidRPr="00563094">
        <w:rPr>
          <w:rFonts w:ascii="仿宋_GB2312" w:eastAsia="仿宋_GB2312" w:hAnsi="仿宋" w:hint="eastAsia"/>
          <w:spacing w:val="-6"/>
          <w:sz w:val="28"/>
          <w:szCs w:val="28"/>
        </w:rPr>
        <w:t>。</w:t>
      </w:r>
    </w:p>
    <w:p w:rsidR="00B86379" w:rsidRPr="00563094" w:rsidRDefault="00736AF4"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（3）</w:t>
      </w:r>
      <w:r w:rsidR="00052322" w:rsidRPr="00563094">
        <w:rPr>
          <w:rFonts w:ascii="仿宋_GB2312" w:eastAsia="仿宋_GB2312" w:hAnsi="仿宋" w:hint="eastAsia"/>
          <w:spacing w:val="-6"/>
          <w:sz w:val="28"/>
          <w:szCs w:val="28"/>
        </w:rPr>
        <w:t>指导思想：</w:t>
      </w:r>
    </w:p>
    <w:p w:rsidR="00B86379" w:rsidRPr="00563094" w:rsidRDefault="003F486A" w:rsidP="00F416EE">
      <w:pPr>
        <w:spacing w:line="500" w:lineRule="exact"/>
        <w:ind w:firstLineChars="200" w:firstLine="560"/>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736AF4" w:rsidRPr="00563094">
        <w:rPr>
          <w:rFonts w:ascii="仿宋_GB2312" w:eastAsia="仿宋_GB2312" w:hAnsi="仿宋" w:hint="eastAsia"/>
          <w:spacing w:val="-6"/>
          <w:sz w:val="28"/>
          <w:szCs w:val="28"/>
        </w:rPr>
        <w:instrText xml:space="preserve"> = 1 \* GB3 </w:instrText>
      </w:r>
      <w:r w:rsidRPr="00563094">
        <w:rPr>
          <w:rFonts w:ascii="仿宋_GB2312" w:eastAsia="仿宋_GB2312" w:hAnsi="仿宋" w:hint="eastAsia"/>
          <w:spacing w:val="-6"/>
          <w:sz w:val="28"/>
          <w:szCs w:val="28"/>
        </w:rPr>
        <w:fldChar w:fldCharType="separate"/>
      </w:r>
      <w:r w:rsidR="00736AF4" w:rsidRPr="00563094">
        <w:rPr>
          <w:rFonts w:ascii="仿宋_GB2312" w:eastAsia="仿宋_GB2312" w:hAnsi="仿宋" w:hint="eastAsia"/>
          <w:spacing w:val="-6"/>
          <w:sz w:val="28"/>
          <w:szCs w:val="28"/>
        </w:rPr>
        <w:t>①</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一坚持：</w:t>
      </w:r>
    </w:p>
    <w:p w:rsidR="007B460C" w:rsidRPr="00563094" w:rsidRDefault="00052322" w:rsidP="00F416EE">
      <w:pPr>
        <w:spacing w:line="500" w:lineRule="exact"/>
        <w:ind w:firstLineChars="313" w:firstLine="839"/>
        <w:rPr>
          <w:rFonts w:ascii="仿宋_GB2312" w:eastAsia="仿宋_GB2312" w:hAnsi="仿宋"/>
          <w:spacing w:val="-6"/>
          <w:sz w:val="28"/>
          <w:szCs w:val="28"/>
        </w:rPr>
      </w:pPr>
      <w:r w:rsidRPr="00563094">
        <w:rPr>
          <w:rFonts w:ascii="仿宋_GB2312" w:eastAsia="仿宋_GB2312" w:hAnsi="仿宋" w:hint="eastAsia"/>
          <w:spacing w:val="-6"/>
          <w:sz w:val="28"/>
          <w:szCs w:val="28"/>
        </w:rPr>
        <w:t>以评促建</w:t>
      </w:r>
      <w:r w:rsidR="00B86379" w:rsidRPr="00563094">
        <w:rPr>
          <w:rFonts w:ascii="仿宋_GB2312" w:eastAsia="仿宋_GB2312" w:hAnsi="仿宋" w:hint="eastAsia"/>
          <w:spacing w:val="-6"/>
          <w:sz w:val="28"/>
          <w:szCs w:val="28"/>
        </w:rPr>
        <w:t>;</w:t>
      </w:r>
      <w:r w:rsidRPr="00563094">
        <w:rPr>
          <w:rFonts w:ascii="仿宋_GB2312" w:eastAsia="仿宋_GB2312" w:hAnsi="仿宋" w:hint="eastAsia"/>
          <w:spacing w:val="-6"/>
          <w:sz w:val="28"/>
          <w:szCs w:val="28"/>
        </w:rPr>
        <w:t>以评促改</w:t>
      </w:r>
      <w:r w:rsidR="00B86379" w:rsidRPr="00563094">
        <w:rPr>
          <w:rFonts w:ascii="仿宋_GB2312" w:eastAsia="仿宋_GB2312" w:hAnsi="仿宋" w:hint="eastAsia"/>
          <w:spacing w:val="-6"/>
          <w:sz w:val="28"/>
          <w:szCs w:val="28"/>
        </w:rPr>
        <w:t>;</w:t>
      </w:r>
      <w:r w:rsidRPr="00563094">
        <w:rPr>
          <w:rFonts w:ascii="仿宋_GB2312" w:eastAsia="仿宋_GB2312" w:hAnsi="仿宋" w:hint="eastAsia"/>
          <w:spacing w:val="-6"/>
          <w:sz w:val="28"/>
          <w:szCs w:val="28"/>
        </w:rPr>
        <w:t>以评促管</w:t>
      </w:r>
      <w:r w:rsidR="00B86379" w:rsidRPr="00563094">
        <w:rPr>
          <w:rFonts w:ascii="仿宋_GB2312" w:eastAsia="仿宋_GB2312" w:hAnsi="仿宋" w:hint="eastAsia"/>
          <w:spacing w:val="-6"/>
          <w:sz w:val="28"/>
          <w:szCs w:val="28"/>
        </w:rPr>
        <w:t>；</w:t>
      </w:r>
    </w:p>
    <w:p w:rsidR="00B86379" w:rsidRPr="00563094" w:rsidRDefault="00052322" w:rsidP="00F416EE">
      <w:pPr>
        <w:spacing w:line="500" w:lineRule="exact"/>
        <w:ind w:firstLineChars="313" w:firstLine="839"/>
        <w:rPr>
          <w:rFonts w:ascii="仿宋_GB2312" w:eastAsia="仿宋_GB2312" w:hAnsi="仿宋"/>
          <w:spacing w:val="-6"/>
          <w:sz w:val="28"/>
          <w:szCs w:val="28"/>
        </w:rPr>
      </w:pPr>
      <w:r w:rsidRPr="00563094">
        <w:rPr>
          <w:rFonts w:ascii="仿宋_GB2312" w:eastAsia="仿宋_GB2312" w:hAnsi="仿宋" w:hint="eastAsia"/>
          <w:spacing w:val="-6"/>
          <w:sz w:val="28"/>
          <w:szCs w:val="28"/>
        </w:rPr>
        <w:t>评建结合</w:t>
      </w:r>
      <w:r w:rsidR="00B86379" w:rsidRPr="00563094">
        <w:rPr>
          <w:rFonts w:ascii="仿宋_GB2312" w:eastAsia="仿宋_GB2312" w:hAnsi="仿宋" w:hint="eastAsia"/>
          <w:spacing w:val="-6"/>
          <w:sz w:val="28"/>
          <w:szCs w:val="28"/>
        </w:rPr>
        <w:t>；</w:t>
      </w:r>
      <w:r w:rsidRPr="00563094">
        <w:rPr>
          <w:rFonts w:ascii="仿宋_GB2312" w:eastAsia="仿宋_GB2312" w:hAnsi="仿宋" w:hint="eastAsia"/>
          <w:spacing w:val="-6"/>
          <w:sz w:val="28"/>
          <w:szCs w:val="28"/>
        </w:rPr>
        <w:t>重在建设</w:t>
      </w:r>
      <w:r w:rsidR="00B86379" w:rsidRPr="00563094">
        <w:rPr>
          <w:rFonts w:ascii="仿宋_GB2312" w:eastAsia="仿宋_GB2312" w:hAnsi="仿宋" w:hint="eastAsia"/>
          <w:spacing w:val="-6"/>
          <w:sz w:val="28"/>
          <w:szCs w:val="28"/>
        </w:rPr>
        <w:t>。</w:t>
      </w:r>
    </w:p>
    <w:p w:rsidR="00B86379" w:rsidRPr="00563094" w:rsidRDefault="003F486A" w:rsidP="00F416EE">
      <w:pPr>
        <w:spacing w:line="500" w:lineRule="exact"/>
        <w:ind w:firstLineChars="200" w:firstLine="560"/>
        <w:rPr>
          <w:rFonts w:ascii="仿宋_GB2312" w:eastAsia="仿宋_GB2312" w:hAnsi="仿宋"/>
          <w:spacing w:val="-6"/>
          <w:sz w:val="28"/>
          <w:szCs w:val="28"/>
        </w:rPr>
      </w:pPr>
      <w:r w:rsidRPr="00563094">
        <w:rPr>
          <w:rFonts w:ascii="仿宋_GB2312" w:eastAsia="仿宋_GB2312" w:hAnsi="仿宋" w:hint="eastAsia"/>
          <w:spacing w:val="-6"/>
          <w:sz w:val="28"/>
          <w:szCs w:val="28"/>
        </w:rPr>
        <w:lastRenderedPageBreak/>
        <w:fldChar w:fldCharType="begin"/>
      </w:r>
      <w:r w:rsidR="00736AF4" w:rsidRPr="00563094">
        <w:rPr>
          <w:rFonts w:ascii="仿宋_GB2312" w:eastAsia="仿宋_GB2312" w:hAnsi="仿宋" w:hint="eastAsia"/>
          <w:spacing w:val="-6"/>
          <w:sz w:val="28"/>
          <w:szCs w:val="28"/>
        </w:rPr>
        <w:instrText xml:space="preserve"> = 2 \* GB3 </w:instrText>
      </w:r>
      <w:r w:rsidRPr="00563094">
        <w:rPr>
          <w:rFonts w:ascii="仿宋_GB2312" w:eastAsia="仿宋_GB2312" w:hAnsi="仿宋" w:hint="eastAsia"/>
          <w:spacing w:val="-6"/>
          <w:sz w:val="28"/>
          <w:szCs w:val="28"/>
        </w:rPr>
        <w:fldChar w:fldCharType="separate"/>
      </w:r>
      <w:r w:rsidR="00736AF4" w:rsidRPr="00563094">
        <w:rPr>
          <w:rFonts w:ascii="仿宋_GB2312" w:eastAsia="仿宋_GB2312" w:hAnsi="仿宋" w:hint="eastAsia"/>
          <w:spacing w:val="-6"/>
          <w:sz w:val="28"/>
          <w:szCs w:val="28"/>
        </w:rPr>
        <w:t>②</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两突出：</w:t>
      </w:r>
    </w:p>
    <w:p w:rsidR="00B86379" w:rsidRPr="00563094" w:rsidRDefault="00052322" w:rsidP="00F416EE">
      <w:pPr>
        <w:spacing w:line="500" w:lineRule="exact"/>
        <w:ind w:firstLineChars="323" w:firstLine="866"/>
        <w:rPr>
          <w:rFonts w:ascii="仿宋_GB2312" w:eastAsia="仿宋_GB2312" w:hAnsi="仿宋"/>
          <w:spacing w:val="-6"/>
          <w:sz w:val="28"/>
          <w:szCs w:val="28"/>
        </w:rPr>
      </w:pPr>
      <w:r w:rsidRPr="00563094">
        <w:rPr>
          <w:rFonts w:ascii="仿宋_GB2312" w:eastAsia="仿宋_GB2312" w:hAnsi="仿宋" w:hint="eastAsia"/>
          <w:spacing w:val="-6"/>
          <w:sz w:val="28"/>
          <w:szCs w:val="28"/>
        </w:rPr>
        <w:t>突出学校内涵建设</w:t>
      </w:r>
      <w:r w:rsidR="00B86379" w:rsidRPr="00563094">
        <w:rPr>
          <w:rFonts w:ascii="仿宋_GB2312" w:eastAsia="仿宋_GB2312" w:hAnsi="仿宋" w:hint="eastAsia"/>
          <w:spacing w:val="-6"/>
          <w:sz w:val="28"/>
          <w:szCs w:val="28"/>
        </w:rPr>
        <w:t>；</w:t>
      </w:r>
    </w:p>
    <w:p w:rsidR="00052322" w:rsidRPr="00563094" w:rsidRDefault="00052322" w:rsidP="00F416EE">
      <w:pPr>
        <w:spacing w:line="500" w:lineRule="exact"/>
        <w:ind w:firstLineChars="323" w:firstLine="866"/>
        <w:rPr>
          <w:rFonts w:ascii="仿宋_GB2312" w:eastAsia="仿宋_GB2312" w:hAnsi="仿宋"/>
          <w:spacing w:val="-6"/>
          <w:sz w:val="28"/>
          <w:szCs w:val="28"/>
        </w:rPr>
      </w:pPr>
      <w:r w:rsidRPr="00563094">
        <w:rPr>
          <w:rFonts w:ascii="仿宋_GB2312" w:eastAsia="仿宋_GB2312" w:hAnsi="仿宋" w:hint="eastAsia"/>
          <w:spacing w:val="-6"/>
          <w:sz w:val="28"/>
          <w:szCs w:val="28"/>
        </w:rPr>
        <w:t>突出特色发展</w:t>
      </w:r>
      <w:r w:rsidR="00B86379" w:rsidRPr="00563094">
        <w:rPr>
          <w:rFonts w:ascii="仿宋_GB2312" w:eastAsia="仿宋_GB2312" w:hAnsi="仿宋" w:hint="eastAsia"/>
          <w:spacing w:val="-6"/>
          <w:sz w:val="28"/>
          <w:szCs w:val="28"/>
        </w:rPr>
        <w:t>。</w:t>
      </w:r>
    </w:p>
    <w:p w:rsidR="00B86379" w:rsidRPr="00563094" w:rsidRDefault="003F486A" w:rsidP="00F416EE">
      <w:pPr>
        <w:spacing w:line="500" w:lineRule="exact"/>
        <w:ind w:leftChars="271" w:left="2691" w:hangingChars="758" w:hanging="2122"/>
        <w:rPr>
          <w:rFonts w:ascii="仿宋_GB2312" w:eastAsia="仿宋_GB2312" w:hAnsi="仿宋"/>
          <w:spacing w:val="-6"/>
          <w:sz w:val="28"/>
          <w:szCs w:val="28"/>
        </w:rPr>
      </w:pPr>
      <w:r w:rsidRPr="00563094">
        <w:rPr>
          <w:rFonts w:ascii="仿宋_GB2312" w:eastAsia="仿宋_GB2312" w:hAnsi="仿宋" w:hint="eastAsia"/>
          <w:spacing w:val="-6"/>
          <w:sz w:val="28"/>
          <w:szCs w:val="28"/>
        </w:rPr>
        <w:fldChar w:fldCharType="begin"/>
      </w:r>
      <w:r w:rsidR="00736AF4" w:rsidRPr="00563094">
        <w:rPr>
          <w:rFonts w:ascii="仿宋_GB2312" w:eastAsia="仿宋_GB2312" w:hAnsi="仿宋" w:hint="eastAsia"/>
          <w:spacing w:val="-6"/>
          <w:sz w:val="28"/>
          <w:szCs w:val="28"/>
        </w:rPr>
        <w:instrText xml:space="preserve"> = 3 \* GB3 </w:instrText>
      </w:r>
      <w:r w:rsidRPr="00563094">
        <w:rPr>
          <w:rFonts w:ascii="仿宋_GB2312" w:eastAsia="仿宋_GB2312" w:hAnsi="仿宋" w:hint="eastAsia"/>
          <w:spacing w:val="-6"/>
          <w:sz w:val="28"/>
          <w:szCs w:val="28"/>
        </w:rPr>
        <w:fldChar w:fldCharType="separate"/>
      </w:r>
      <w:r w:rsidR="00736AF4" w:rsidRPr="00563094">
        <w:rPr>
          <w:rFonts w:ascii="仿宋_GB2312" w:eastAsia="仿宋_GB2312" w:hAnsi="仿宋" w:hint="eastAsia"/>
          <w:spacing w:val="-6"/>
          <w:sz w:val="28"/>
          <w:szCs w:val="28"/>
        </w:rPr>
        <w:t>③</w:t>
      </w:r>
      <w:r w:rsidRPr="00563094">
        <w:rPr>
          <w:rFonts w:ascii="仿宋_GB2312" w:eastAsia="仿宋_GB2312" w:hAnsi="仿宋" w:hint="eastAsia"/>
          <w:spacing w:val="-6"/>
          <w:sz w:val="28"/>
          <w:szCs w:val="28"/>
        </w:rPr>
        <w:fldChar w:fldCharType="end"/>
      </w:r>
      <w:r w:rsidR="00052322" w:rsidRPr="00563094">
        <w:rPr>
          <w:rFonts w:ascii="仿宋_GB2312" w:eastAsia="仿宋_GB2312" w:hAnsi="仿宋" w:hint="eastAsia"/>
          <w:spacing w:val="-6"/>
          <w:sz w:val="28"/>
          <w:szCs w:val="28"/>
        </w:rPr>
        <w:t>三强化：</w:t>
      </w:r>
    </w:p>
    <w:p w:rsidR="005458C7" w:rsidRPr="00563094" w:rsidRDefault="00052322" w:rsidP="00F416EE">
      <w:pPr>
        <w:spacing w:line="500" w:lineRule="exact"/>
        <w:ind w:leftChars="439" w:left="2597" w:hangingChars="625" w:hanging="1675"/>
        <w:rPr>
          <w:rFonts w:ascii="仿宋_GB2312" w:eastAsia="仿宋_GB2312" w:hAnsi="仿宋"/>
          <w:spacing w:val="-6"/>
          <w:sz w:val="28"/>
          <w:szCs w:val="28"/>
        </w:rPr>
      </w:pPr>
      <w:r w:rsidRPr="00563094">
        <w:rPr>
          <w:rFonts w:ascii="仿宋_GB2312" w:eastAsia="仿宋_GB2312" w:hAnsi="仿宋" w:hint="eastAsia"/>
          <w:spacing w:val="-6"/>
          <w:sz w:val="28"/>
          <w:szCs w:val="28"/>
        </w:rPr>
        <w:t>强化办学合理定位</w:t>
      </w:r>
    </w:p>
    <w:p w:rsidR="005458C7" w:rsidRPr="00563094" w:rsidRDefault="00052322" w:rsidP="00F416EE">
      <w:pPr>
        <w:spacing w:line="500" w:lineRule="exact"/>
        <w:ind w:leftChars="439" w:left="2597" w:hangingChars="625" w:hanging="1675"/>
        <w:rPr>
          <w:rFonts w:ascii="仿宋_GB2312" w:eastAsia="仿宋_GB2312" w:hAnsi="仿宋"/>
          <w:spacing w:val="-6"/>
          <w:sz w:val="28"/>
          <w:szCs w:val="28"/>
        </w:rPr>
      </w:pPr>
      <w:r w:rsidRPr="00563094">
        <w:rPr>
          <w:rFonts w:ascii="仿宋_GB2312" w:eastAsia="仿宋_GB2312" w:hAnsi="仿宋" w:hint="eastAsia"/>
          <w:spacing w:val="-6"/>
          <w:sz w:val="28"/>
          <w:szCs w:val="28"/>
        </w:rPr>
        <w:t>强化教学中心地位</w:t>
      </w:r>
    </w:p>
    <w:p w:rsidR="00052322" w:rsidRPr="00563094" w:rsidRDefault="00052322" w:rsidP="00F416EE">
      <w:pPr>
        <w:spacing w:line="500" w:lineRule="exact"/>
        <w:ind w:leftChars="439" w:left="2597" w:hangingChars="625" w:hanging="1675"/>
        <w:rPr>
          <w:rFonts w:ascii="仿宋_GB2312" w:eastAsia="仿宋_GB2312" w:hAnsi="仿宋"/>
          <w:spacing w:val="-6"/>
          <w:sz w:val="28"/>
          <w:szCs w:val="28"/>
        </w:rPr>
      </w:pPr>
      <w:r w:rsidRPr="00563094">
        <w:rPr>
          <w:rFonts w:ascii="仿宋_GB2312" w:eastAsia="仿宋_GB2312" w:hAnsi="仿宋" w:hint="eastAsia"/>
          <w:spacing w:val="-6"/>
          <w:sz w:val="28"/>
          <w:szCs w:val="28"/>
        </w:rPr>
        <w:t>强化质量保障体系建设</w:t>
      </w:r>
    </w:p>
    <w:p w:rsidR="000D19E5" w:rsidRPr="00EA6AA8" w:rsidRDefault="005458C7" w:rsidP="005764AC">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（四）</w:t>
      </w:r>
      <w:r w:rsidR="000F078D" w:rsidRPr="00EA6AA8">
        <w:rPr>
          <w:rFonts w:ascii="楷体_GB2312" w:eastAsia="楷体_GB2312" w:hAnsi="仿宋" w:hint="eastAsia"/>
          <w:b/>
          <w:spacing w:val="-6"/>
          <w:sz w:val="28"/>
          <w:szCs w:val="28"/>
        </w:rPr>
        <w:t>专业认证及评估</w:t>
      </w:r>
    </w:p>
    <w:p w:rsidR="00B86379" w:rsidRPr="00563094" w:rsidRDefault="000F078D"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这项工作实际上是增强人才培养与社会需求的适应性</w:t>
      </w:r>
      <w:r w:rsidR="004473EE" w:rsidRPr="00563094">
        <w:rPr>
          <w:rFonts w:ascii="仿宋_GB2312" w:eastAsia="仿宋_GB2312" w:hAnsi="仿宋" w:hint="eastAsia"/>
          <w:spacing w:val="-6"/>
          <w:sz w:val="28"/>
          <w:szCs w:val="28"/>
        </w:rPr>
        <w:t>，这项工作对学生的发展、对学校的影响力都是起到很大的一个作用</w:t>
      </w:r>
      <w:r w:rsidR="00427CD9" w:rsidRPr="00563094">
        <w:rPr>
          <w:rFonts w:ascii="仿宋_GB2312" w:eastAsia="仿宋_GB2312" w:hAnsi="仿宋" w:hint="eastAsia"/>
          <w:spacing w:val="-6"/>
          <w:sz w:val="28"/>
          <w:szCs w:val="28"/>
        </w:rPr>
        <w:t>。</w:t>
      </w:r>
    </w:p>
    <w:p w:rsidR="00B86379" w:rsidRPr="00563094" w:rsidRDefault="004473EE"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国家鼓励专门机构和行业用人部门对高校的专业进行评估，促进人才培养与职业准入资格制度相衔接。</w:t>
      </w:r>
    </w:p>
    <w:p w:rsidR="00B86379" w:rsidRPr="00563094" w:rsidRDefault="004473EE"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积极推进与国际标准实质等效的专业认证，提高我国高校的专业办学水平和国际竞争力。</w:t>
      </w:r>
    </w:p>
    <w:p w:rsidR="00B86379" w:rsidRPr="00563094" w:rsidRDefault="005458C7" w:rsidP="00F416EE">
      <w:pPr>
        <w:spacing w:line="500" w:lineRule="exact"/>
        <w:ind w:firstLineChars="200" w:firstLine="538"/>
        <w:rPr>
          <w:rFonts w:ascii="仿宋_GB2312" w:eastAsia="仿宋_GB2312" w:hAnsi="仿宋"/>
          <w:b/>
          <w:spacing w:val="-6"/>
          <w:sz w:val="28"/>
          <w:szCs w:val="28"/>
        </w:rPr>
      </w:pPr>
      <w:r w:rsidRPr="00563094">
        <w:rPr>
          <w:rFonts w:ascii="仿宋_GB2312" w:eastAsia="仿宋_GB2312" w:hAnsi="仿宋" w:hint="eastAsia"/>
          <w:b/>
          <w:bCs/>
          <w:spacing w:val="-6"/>
          <w:sz w:val="28"/>
          <w:szCs w:val="28"/>
        </w:rPr>
        <w:t>1.</w:t>
      </w:r>
      <w:r w:rsidR="004473EE" w:rsidRPr="00563094">
        <w:rPr>
          <w:rFonts w:ascii="仿宋_GB2312" w:eastAsia="仿宋_GB2312" w:hAnsi="仿宋" w:hint="eastAsia"/>
          <w:b/>
          <w:spacing w:val="-6"/>
          <w:sz w:val="28"/>
          <w:szCs w:val="28"/>
        </w:rPr>
        <w:t>我国加入《华盛顿协议》的过程：</w:t>
      </w:r>
    </w:p>
    <w:p w:rsidR="00B86379" w:rsidRPr="00563094" w:rsidRDefault="005458C7" w:rsidP="00F416EE">
      <w:pPr>
        <w:spacing w:line="500" w:lineRule="exact"/>
        <w:ind w:firstLineChars="200" w:firstLine="536"/>
        <w:rPr>
          <w:rFonts w:ascii="仿宋_GB2312" w:eastAsia="仿宋_GB2312" w:hAnsi="仿宋"/>
          <w:bCs/>
          <w:spacing w:val="-6"/>
          <w:sz w:val="28"/>
          <w:szCs w:val="28"/>
        </w:rPr>
      </w:pPr>
      <w:r w:rsidRPr="00563094">
        <w:rPr>
          <w:rFonts w:ascii="仿宋_GB2312" w:eastAsia="仿宋_GB2312" w:hAnsi="仿宋" w:hint="eastAsia"/>
          <w:bCs/>
          <w:spacing w:val="-6"/>
          <w:sz w:val="28"/>
          <w:szCs w:val="28"/>
        </w:rPr>
        <w:t>（1）</w:t>
      </w:r>
      <w:r w:rsidR="004473EE" w:rsidRPr="00563094">
        <w:rPr>
          <w:rFonts w:ascii="仿宋_GB2312" w:eastAsia="仿宋_GB2312" w:hAnsi="仿宋" w:hint="eastAsia"/>
          <w:bCs/>
          <w:spacing w:val="-6"/>
          <w:sz w:val="28"/>
          <w:szCs w:val="28"/>
        </w:rPr>
        <w:t>2013年6月19日,在韩国首尔召开的国际工程联盟大会上，《华盛顿协议》全会在中国代表团陈述和答辩后，全票通过接纳我国成为《华盛顿协议》签约预备成员。</w:t>
      </w:r>
    </w:p>
    <w:p w:rsidR="004473EE" w:rsidRPr="00563094" w:rsidRDefault="005458C7" w:rsidP="00F416EE">
      <w:pPr>
        <w:spacing w:line="500" w:lineRule="exact"/>
        <w:ind w:firstLineChars="200" w:firstLine="536"/>
        <w:rPr>
          <w:rFonts w:ascii="仿宋_GB2312" w:eastAsia="仿宋_GB2312" w:hAnsi="仿宋"/>
          <w:bCs/>
          <w:spacing w:val="-6"/>
          <w:sz w:val="28"/>
          <w:szCs w:val="28"/>
        </w:rPr>
      </w:pPr>
      <w:r w:rsidRPr="00563094">
        <w:rPr>
          <w:rFonts w:ascii="仿宋_GB2312" w:eastAsia="仿宋_GB2312" w:hAnsi="仿宋" w:hint="eastAsia"/>
          <w:bCs/>
          <w:spacing w:val="-6"/>
          <w:sz w:val="28"/>
          <w:szCs w:val="28"/>
        </w:rPr>
        <w:t>（2）</w:t>
      </w:r>
      <w:r w:rsidR="004473EE" w:rsidRPr="00563094">
        <w:rPr>
          <w:rFonts w:ascii="仿宋_GB2312" w:eastAsia="仿宋_GB2312" w:hAnsi="仿宋" w:hint="eastAsia"/>
          <w:bCs/>
          <w:spacing w:val="-6"/>
          <w:sz w:val="28"/>
          <w:szCs w:val="28"/>
        </w:rPr>
        <w:t>2016年6月2日，在马来西亚吉隆坡举行的国际工程联盟大会上，</w:t>
      </w:r>
      <w:r w:rsidR="004473EE" w:rsidRPr="00563094">
        <w:rPr>
          <w:rFonts w:ascii="仿宋_GB2312" w:eastAsia="仿宋_GB2312" w:hAnsi="仿宋" w:hint="eastAsia"/>
          <w:bCs/>
          <w:spacing w:val="-6"/>
          <w:sz w:val="28"/>
          <w:szCs w:val="28"/>
        </w:rPr>
        <w:lastRenderedPageBreak/>
        <w:t>经过《华盛顿协议》组织的闭门会议，全体正式成员集体表决，全票通过了中国的转正申请。至此，我国成为《华盛顿协议》第18个正式成员。</w:t>
      </w:r>
    </w:p>
    <w:p w:rsidR="004473EE" w:rsidRPr="00563094" w:rsidRDefault="005458C7" w:rsidP="00F416EE">
      <w:pPr>
        <w:spacing w:line="500" w:lineRule="exact"/>
        <w:ind w:firstLineChars="200" w:firstLine="538"/>
        <w:rPr>
          <w:rFonts w:ascii="仿宋_GB2312" w:eastAsia="仿宋_GB2312" w:hAnsi="仿宋"/>
          <w:b/>
          <w:spacing w:val="-6"/>
          <w:sz w:val="28"/>
          <w:szCs w:val="28"/>
        </w:rPr>
      </w:pPr>
      <w:r w:rsidRPr="00563094">
        <w:rPr>
          <w:rFonts w:ascii="仿宋_GB2312" w:eastAsia="仿宋_GB2312" w:hAnsi="仿宋" w:hint="eastAsia"/>
          <w:b/>
          <w:spacing w:val="-6"/>
          <w:sz w:val="28"/>
          <w:szCs w:val="28"/>
        </w:rPr>
        <w:t>2.</w:t>
      </w:r>
      <w:r w:rsidR="004473EE" w:rsidRPr="00563094">
        <w:rPr>
          <w:rFonts w:ascii="仿宋_GB2312" w:eastAsia="仿宋_GB2312" w:hAnsi="仿宋" w:hint="eastAsia"/>
          <w:b/>
          <w:spacing w:val="-6"/>
          <w:sz w:val="28"/>
          <w:szCs w:val="28"/>
        </w:rPr>
        <w:t>我国加入《华盛顿协议》的意义：</w:t>
      </w:r>
    </w:p>
    <w:p w:rsidR="00587671" w:rsidRPr="00563094" w:rsidRDefault="005458C7"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（1）</w:t>
      </w:r>
      <w:r w:rsidR="004473EE" w:rsidRPr="00563094">
        <w:rPr>
          <w:rFonts w:ascii="仿宋_GB2312" w:eastAsia="仿宋_GB2312" w:hAnsi="仿宋" w:hint="eastAsia"/>
          <w:spacing w:val="-6"/>
          <w:sz w:val="28"/>
          <w:szCs w:val="28"/>
        </w:rPr>
        <w:t>表明了我国工程教育的人才培养质量标准、认证体系及质量得到国际工程教育界的高度认可；</w:t>
      </w:r>
    </w:p>
    <w:p w:rsidR="00587671" w:rsidRPr="00563094" w:rsidRDefault="005458C7"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（2）</w:t>
      </w:r>
      <w:r w:rsidR="004473EE" w:rsidRPr="00563094">
        <w:rPr>
          <w:rFonts w:ascii="仿宋_GB2312" w:eastAsia="仿宋_GB2312" w:hAnsi="仿宋" w:hint="eastAsia"/>
          <w:spacing w:val="-6"/>
          <w:sz w:val="28"/>
          <w:szCs w:val="28"/>
        </w:rPr>
        <w:t>意味着通过我国自己认证专业的毕业生具有了在相关国家（地区）取得工程师执业资格条件；</w:t>
      </w:r>
    </w:p>
    <w:p w:rsidR="00587671" w:rsidRPr="00563094" w:rsidRDefault="005458C7"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（3）</w:t>
      </w:r>
      <w:r w:rsidR="004473EE" w:rsidRPr="00563094">
        <w:rPr>
          <w:rFonts w:ascii="仿宋_GB2312" w:eastAsia="仿宋_GB2312" w:hAnsi="仿宋" w:hint="eastAsia"/>
          <w:spacing w:val="-6"/>
          <w:sz w:val="28"/>
          <w:szCs w:val="28"/>
        </w:rPr>
        <w:t>标志着我国工程教育国际化迈出重大步伐，对我国工程制造业走出国门、走向世界具有重大意义。</w:t>
      </w:r>
    </w:p>
    <w:p w:rsidR="000F078D" w:rsidRPr="00EA6AA8" w:rsidRDefault="00F15279" w:rsidP="00BE15F7">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（五）</w:t>
      </w:r>
      <w:r w:rsidR="000F078D" w:rsidRPr="00EA6AA8">
        <w:rPr>
          <w:rFonts w:ascii="楷体_GB2312" w:eastAsia="楷体_GB2312" w:hAnsi="仿宋" w:hint="eastAsia"/>
          <w:b/>
          <w:spacing w:val="-6"/>
          <w:sz w:val="28"/>
          <w:szCs w:val="28"/>
        </w:rPr>
        <w:t>国际评估</w:t>
      </w:r>
    </w:p>
    <w:p w:rsidR="00587671" w:rsidRPr="00563094" w:rsidRDefault="00F15279" w:rsidP="00F416EE">
      <w:pPr>
        <w:spacing w:line="500" w:lineRule="exact"/>
        <w:ind w:firstLineChars="200" w:firstLine="538"/>
        <w:rPr>
          <w:rFonts w:ascii="仿宋_GB2312" w:eastAsia="仿宋_GB2312" w:hAnsi="仿宋"/>
          <w:b/>
          <w:spacing w:val="-6"/>
          <w:sz w:val="28"/>
          <w:szCs w:val="28"/>
        </w:rPr>
      </w:pPr>
      <w:r w:rsidRPr="00563094">
        <w:rPr>
          <w:rFonts w:ascii="仿宋_GB2312" w:eastAsia="仿宋_GB2312" w:hAnsi="仿宋" w:hint="eastAsia"/>
          <w:b/>
          <w:spacing w:val="-6"/>
          <w:sz w:val="28"/>
          <w:szCs w:val="28"/>
        </w:rPr>
        <w:t>1.请进来</w:t>
      </w:r>
    </w:p>
    <w:p w:rsidR="008067E7" w:rsidRPr="00563094" w:rsidRDefault="004473EE"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国际评估就是</w:t>
      </w:r>
      <w:r w:rsidR="00736AF4" w:rsidRPr="00563094">
        <w:rPr>
          <w:rFonts w:ascii="仿宋_GB2312" w:eastAsia="仿宋_GB2312" w:hAnsi="仿宋" w:hint="eastAsia"/>
          <w:spacing w:val="-6"/>
          <w:sz w:val="28"/>
          <w:szCs w:val="28"/>
        </w:rPr>
        <w:t>高校（清华、天大、华东理工大学等）自主开展国际评估，聘请国（境）外高水平专家参与本科专业评估工作。</w:t>
      </w:r>
      <w:r w:rsidRPr="00563094">
        <w:rPr>
          <w:rFonts w:ascii="仿宋_GB2312" w:eastAsia="仿宋_GB2312" w:hAnsi="仿宋" w:hint="eastAsia"/>
          <w:spacing w:val="-6"/>
          <w:sz w:val="28"/>
          <w:szCs w:val="28"/>
        </w:rPr>
        <w:t>实际上</w:t>
      </w:r>
      <w:r w:rsidR="00736AF4" w:rsidRPr="00563094">
        <w:rPr>
          <w:rFonts w:ascii="仿宋_GB2312" w:eastAsia="仿宋_GB2312" w:hAnsi="仿宋" w:hint="eastAsia"/>
          <w:spacing w:val="-6"/>
          <w:sz w:val="28"/>
          <w:szCs w:val="28"/>
        </w:rPr>
        <w:t>，985高校的审核评估都是要有境外专家参与的，上半年在西安交通大学审核评估的时候就有3名境外专家参与。目前，辽宁省的审核评估还没有境外专家参与。</w:t>
      </w:r>
    </w:p>
    <w:p w:rsidR="00587671" w:rsidRPr="00563094" w:rsidRDefault="00F15279" w:rsidP="00F416EE">
      <w:pPr>
        <w:spacing w:line="500" w:lineRule="exact"/>
        <w:ind w:firstLineChars="208" w:firstLine="560"/>
        <w:rPr>
          <w:rFonts w:ascii="仿宋_GB2312" w:eastAsia="仿宋_GB2312" w:hAnsi="仿宋"/>
          <w:b/>
          <w:spacing w:val="-6"/>
          <w:sz w:val="28"/>
          <w:szCs w:val="28"/>
        </w:rPr>
      </w:pPr>
      <w:r w:rsidRPr="00563094">
        <w:rPr>
          <w:rFonts w:ascii="仿宋_GB2312" w:eastAsia="仿宋_GB2312" w:hAnsi="仿宋" w:hint="eastAsia"/>
          <w:b/>
          <w:spacing w:val="-6"/>
          <w:sz w:val="28"/>
          <w:szCs w:val="28"/>
        </w:rPr>
        <w:t>2.走出去</w:t>
      </w:r>
    </w:p>
    <w:p w:rsidR="00587671" w:rsidRPr="00563094" w:rsidRDefault="000F078D" w:rsidP="00F416EE">
      <w:pPr>
        <w:spacing w:line="500" w:lineRule="exact"/>
        <w:ind w:firstLineChars="208" w:firstLine="557"/>
        <w:rPr>
          <w:rFonts w:ascii="仿宋_GB2312" w:eastAsia="仿宋_GB2312" w:hAnsi="仿宋"/>
          <w:spacing w:val="-6"/>
          <w:sz w:val="28"/>
          <w:szCs w:val="28"/>
        </w:rPr>
      </w:pPr>
      <w:r w:rsidRPr="00563094">
        <w:rPr>
          <w:rFonts w:ascii="仿宋_GB2312" w:eastAsia="仿宋_GB2312" w:hAnsi="仿宋" w:hint="eastAsia"/>
          <w:spacing w:val="-6"/>
          <w:sz w:val="28"/>
          <w:szCs w:val="28"/>
        </w:rPr>
        <w:t>与国际高水平教育评估机构合作，</w:t>
      </w:r>
      <w:r w:rsidRPr="00563094">
        <w:rPr>
          <w:rFonts w:ascii="仿宋_GB2312" w:eastAsia="仿宋_GB2312" w:hAnsi="仿宋" w:hint="eastAsia"/>
          <w:spacing w:val="-6"/>
          <w:sz w:val="28"/>
          <w:szCs w:val="28"/>
        </w:rPr>
        <w:lastRenderedPageBreak/>
        <w:t>开展评估工作国际交流。</w:t>
      </w:r>
    </w:p>
    <w:p w:rsidR="000F078D" w:rsidRPr="00563094" w:rsidRDefault="000F078D"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2015年10月4日-8日，教育部评估中心派出8人专家组赴俄罗斯，对康</w:t>
      </w:r>
      <w:r w:rsidRPr="00563094">
        <w:rPr>
          <w:rFonts w:ascii="仿宋_GB2312" w:eastAsia="仿宋" w:hAnsi="仿宋" w:hint="eastAsia"/>
          <w:spacing w:val="-6"/>
          <w:sz w:val="28"/>
          <w:szCs w:val="28"/>
        </w:rPr>
        <w:t>徳</w:t>
      </w:r>
      <w:r w:rsidRPr="00563094">
        <w:rPr>
          <w:rFonts w:ascii="仿宋_GB2312" w:eastAsia="仿宋_GB2312" w:hAnsi="仿宋" w:hint="eastAsia"/>
          <w:spacing w:val="-6"/>
          <w:sz w:val="28"/>
          <w:szCs w:val="28"/>
        </w:rPr>
        <w:t>波罗的海联邦大学4个专业进行联合认证</w:t>
      </w:r>
      <w:r w:rsidR="00736AF4" w:rsidRPr="00563094">
        <w:rPr>
          <w:rFonts w:ascii="仿宋_GB2312" w:eastAsia="仿宋_GB2312" w:hAnsi="仿宋" w:hint="eastAsia"/>
          <w:spacing w:val="-6"/>
          <w:sz w:val="28"/>
          <w:szCs w:val="28"/>
        </w:rPr>
        <w:t>。</w:t>
      </w:r>
      <w:r w:rsidRPr="00563094">
        <w:rPr>
          <w:rFonts w:ascii="仿宋_GB2312" w:eastAsia="仿宋_GB2312" w:hAnsi="仿宋" w:hint="eastAsia"/>
          <w:spacing w:val="-6"/>
          <w:sz w:val="28"/>
          <w:szCs w:val="28"/>
        </w:rPr>
        <w:t>2015年11月9日-13日，教育部评估中心派出6人专家组，对下洛夫哥罗德大学的2个专业进行联合认证。</w:t>
      </w:r>
    </w:p>
    <w:p w:rsidR="00F15279" w:rsidRPr="00741D4B" w:rsidRDefault="00F15279" w:rsidP="004C0B57">
      <w:pPr>
        <w:spacing w:beforeLines="50"/>
        <w:ind w:firstLineChars="181" w:firstLine="560"/>
        <w:rPr>
          <w:rFonts w:ascii="楷体_GB2312" w:eastAsia="楷体_GB2312" w:hAnsi="仿宋"/>
          <w:b/>
          <w:spacing w:val="-6"/>
          <w:sz w:val="32"/>
          <w:szCs w:val="32"/>
        </w:rPr>
      </w:pPr>
      <w:r w:rsidRPr="00741D4B">
        <w:rPr>
          <w:rFonts w:ascii="楷体_GB2312" w:eastAsia="楷体_GB2312" w:hAnsi="仿宋" w:hint="eastAsia"/>
          <w:b/>
          <w:spacing w:val="-6"/>
          <w:sz w:val="32"/>
          <w:szCs w:val="32"/>
        </w:rPr>
        <w:t>二、审核评估及其实施方案</w:t>
      </w:r>
    </w:p>
    <w:p w:rsidR="00296F58" w:rsidRPr="00EA6AA8" w:rsidRDefault="00296F58" w:rsidP="00BE15F7">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F15279" w:rsidRPr="00EA6AA8">
        <w:rPr>
          <w:rFonts w:ascii="楷体_GB2312" w:eastAsia="楷体_GB2312" w:hAnsi="仿宋" w:hint="eastAsia"/>
          <w:b/>
          <w:spacing w:val="-6"/>
          <w:sz w:val="28"/>
          <w:szCs w:val="28"/>
        </w:rPr>
        <w:t>高等教育评估</w:t>
      </w:r>
      <w:r w:rsidRPr="00EA6AA8">
        <w:rPr>
          <w:rFonts w:ascii="楷体_GB2312" w:eastAsia="楷体_GB2312" w:hAnsi="仿宋" w:hint="eastAsia"/>
          <w:b/>
          <w:spacing w:val="-6"/>
          <w:sz w:val="28"/>
          <w:szCs w:val="28"/>
        </w:rPr>
        <w:t>的模式</w:t>
      </w:r>
    </w:p>
    <w:p w:rsidR="00F15279" w:rsidRPr="00563094" w:rsidRDefault="00296F58"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高等教育评估</w:t>
      </w:r>
      <w:r w:rsidR="00F15279" w:rsidRPr="00563094">
        <w:rPr>
          <w:rFonts w:ascii="仿宋_GB2312" w:eastAsia="仿宋_GB2312" w:hAnsi="仿宋" w:hint="eastAsia"/>
          <w:spacing w:val="-6"/>
          <w:sz w:val="28"/>
          <w:szCs w:val="28"/>
        </w:rPr>
        <w:t>模式</w:t>
      </w:r>
      <w:r w:rsidR="0039460A" w:rsidRPr="00563094">
        <w:rPr>
          <w:rFonts w:ascii="仿宋_GB2312" w:eastAsia="仿宋_GB2312" w:hAnsi="仿宋" w:hint="eastAsia"/>
          <w:spacing w:val="-6"/>
          <w:sz w:val="28"/>
          <w:szCs w:val="28"/>
        </w:rPr>
        <w:t>有3种</w:t>
      </w:r>
      <w:r w:rsidR="00F15279" w:rsidRPr="00563094">
        <w:rPr>
          <w:rFonts w:ascii="仿宋_GB2312" w:eastAsia="仿宋_GB2312" w:hAnsi="仿宋" w:hint="eastAsia"/>
          <w:spacing w:val="-6"/>
          <w:sz w:val="28"/>
          <w:szCs w:val="28"/>
        </w:rPr>
        <w:t>：</w:t>
      </w:r>
      <w:r w:rsidR="0039460A" w:rsidRPr="00563094">
        <w:rPr>
          <w:rFonts w:ascii="仿宋_GB2312" w:eastAsia="仿宋_GB2312" w:hAnsi="仿宋" w:hint="eastAsia"/>
          <w:spacing w:val="-6"/>
          <w:sz w:val="28"/>
          <w:szCs w:val="28"/>
        </w:rPr>
        <w:t>一是</w:t>
      </w:r>
      <w:r w:rsidR="00F15279" w:rsidRPr="00563094">
        <w:rPr>
          <w:rFonts w:ascii="仿宋_GB2312" w:eastAsia="仿宋_GB2312" w:hAnsi="仿宋" w:hint="eastAsia"/>
          <w:spacing w:val="-6"/>
          <w:sz w:val="28"/>
          <w:szCs w:val="28"/>
        </w:rPr>
        <w:t>认证，</w:t>
      </w:r>
      <w:r w:rsidR="0039460A" w:rsidRPr="00563094">
        <w:rPr>
          <w:rFonts w:ascii="仿宋_GB2312" w:eastAsia="仿宋_GB2312" w:hAnsi="仿宋" w:hint="eastAsia"/>
          <w:spacing w:val="-6"/>
          <w:sz w:val="28"/>
          <w:szCs w:val="28"/>
        </w:rPr>
        <w:t>二是</w:t>
      </w:r>
      <w:r w:rsidR="00F15279" w:rsidRPr="00563094">
        <w:rPr>
          <w:rFonts w:ascii="仿宋_GB2312" w:eastAsia="仿宋_GB2312" w:hAnsi="仿宋" w:hint="eastAsia"/>
          <w:spacing w:val="-6"/>
          <w:sz w:val="28"/>
          <w:szCs w:val="28"/>
        </w:rPr>
        <w:t>分等，</w:t>
      </w:r>
      <w:r w:rsidR="0039460A" w:rsidRPr="00563094">
        <w:rPr>
          <w:rFonts w:ascii="仿宋_GB2312" w:eastAsia="仿宋_GB2312" w:hAnsi="仿宋" w:hint="eastAsia"/>
          <w:spacing w:val="-6"/>
          <w:sz w:val="28"/>
          <w:szCs w:val="28"/>
        </w:rPr>
        <w:t>三是</w:t>
      </w:r>
      <w:r w:rsidR="00F15279" w:rsidRPr="00563094">
        <w:rPr>
          <w:rFonts w:ascii="仿宋_GB2312" w:eastAsia="仿宋_GB2312" w:hAnsi="仿宋" w:hint="eastAsia"/>
          <w:spacing w:val="-6"/>
          <w:sz w:val="28"/>
          <w:szCs w:val="28"/>
        </w:rPr>
        <w:t>审核</w:t>
      </w:r>
      <w:r w:rsidR="0039460A" w:rsidRPr="00563094">
        <w:rPr>
          <w:rFonts w:ascii="仿宋_GB2312" w:eastAsia="仿宋_GB2312" w:hAnsi="仿宋" w:hint="eastAsia"/>
          <w:spacing w:val="-6"/>
          <w:sz w:val="28"/>
          <w:szCs w:val="28"/>
        </w:rPr>
        <w:t>。</w:t>
      </w:r>
    </w:p>
    <w:p w:rsidR="00F15279" w:rsidRPr="00563094" w:rsidRDefault="00296F58" w:rsidP="00F416EE">
      <w:pPr>
        <w:spacing w:line="500" w:lineRule="exact"/>
        <w:ind w:firstLineChars="200" w:firstLine="538"/>
        <w:rPr>
          <w:rFonts w:ascii="仿宋_GB2312" w:eastAsia="仿宋_GB2312" w:hAnsi="仿宋"/>
          <w:b/>
          <w:spacing w:val="-6"/>
          <w:sz w:val="28"/>
          <w:szCs w:val="28"/>
        </w:rPr>
      </w:pPr>
      <w:r w:rsidRPr="00563094">
        <w:rPr>
          <w:rFonts w:ascii="仿宋_GB2312" w:eastAsia="仿宋_GB2312" w:hAnsi="仿宋" w:hint="eastAsia"/>
          <w:b/>
          <w:spacing w:val="-6"/>
          <w:sz w:val="28"/>
          <w:szCs w:val="28"/>
        </w:rPr>
        <w:t>1.</w:t>
      </w:r>
      <w:r w:rsidR="00F15279" w:rsidRPr="00563094">
        <w:rPr>
          <w:rFonts w:ascii="仿宋_GB2312" w:eastAsia="仿宋_GB2312" w:hAnsi="仿宋" w:hint="eastAsia"/>
          <w:b/>
          <w:spacing w:val="-6"/>
          <w:sz w:val="28"/>
          <w:szCs w:val="28"/>
        </w:rPr>
        <w:t>认证模式</w:t>
      </w:r>
    </w:p>
    <w:p w:rsidR="00F15279" w:rsidRPr="00563094" w:rsidRDefault="0039460A"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认证模式是</w:t>
      </w:r>
      <w:r w:rsidR="00F15279" w:rsidRPr="00563094">
        <w:rPr>
          <w:rFonts w:ascii="仿宋_GB2312" w:eastAsia="仿宋_GB2312" w:hAnsi="仿宋" w:hint="eastAsia"/>
          <w:spacing w:val="-6"/>
          <w:sz w:val="28"/>
          <w:szCs w:val="28"/>
        </w:rPr>
        <w:t>对资格的认定，设定最低标准，只做是否达标的判断（够不够），不做符合程度判断（好不好），不做高校之间比较，起“守门员”的作用。</w:t>
      </w:r>
    </w:p>
    <w:p w:rsidR="00F15279" w:rsidRPr="00563094" w:rsidRDefault="0039460A"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认证模式的</w:t>
      </w:r>
      <w:r w:rsidR="00F15279" w:rsidRPr="00563094">
        <w:rPr>
          <w:rFonts w:ascii="仿宋_GB2312" w:eastAsia="仿宋_GB2312" w:hAnsi="仿宋" w:hint="eastAsia"/>
          <w:spacing w:val="-6"/>
          <w:sz w:val="28"/>
          <w:szCs w:val="28"/>
        </w:rPr>
        <w:t>结论：通过、不通过、暂缓（受限）通过（待观察）</w:t>
      </w:r>
    </w:p>
    <w:p w:rsidR="00F15279" w:rsidRPr="00563094" w:rsidRDefault="0039460A"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认证模式的典型表现形式是</w:t>
      </w:r>
      <w:r w:rsidR="00F15279" w:rsidRPr="00563094">
        <w:rPr>
          <w:rFonts w:ascii="仿宋_GB2312" w:eastAsia="仿宋_GB2312" w:hAnsi="仿宋" w:hint="eastAsia"/>
          <w:spacing w:val="-6"/>
          <w:sz w:val="28"/>
          <w:szCs w:val="28"/>
        </w:rPr>
        <w:t>合格评估</w:t>
      </w:r>
      <w:r w:rsidRPr="00563094">
        <w:rPr>
          <w:rFonts w:ascii="仿宋_GB2312" w:eastAsia="仿宋_GB2312" w:hAnsi="仿宋" w:hint="eastAsia"/>
          <w:spacing w:val="-6"/>
          <w:sz w:val="28"/>
          <w:szCs w:val="28"/>
        </w:rPr>
        <w:t>，即</w:t>
      </w:r>
      <w:r w:rsidR="00F15279" w:rsidRPr="00563094">
        <w:rPr>
          <w:rFonts w:ascii="仿宋_GB2312" w:eastAsia="仿宋_GB2312" w:hAnsi="仿宋" w:hint="eastAsia"/>
          <w:spacing w:val="-6"/>
          <w:sz w:val="28"/>
          <w:szCs w:val="28"/>
        </w:rPr>
        <w:t>以国家标准和要求为基本尺度，达到标准就通过</w:t>
      </w:r>
      <w:r w:rsidRPr="00563094">
        <w:rPr>
          <w:rFonts w:ascii="仿宋_GB2312" w:eastAsia="仿宋_GB2312" w:hAnsi="仿宋" w:hint="eastAsia"/>
          <w:spacing w:val="-6"/>
          <w:sz w:val="28"/>
          <w:szCs w:val="28"/>
        </w:rPr>
        <w:t>。我们的工程教育专业认证也属于认证模式。不管你多么好，通过了都是一样的。</w:t>
      </w:r>
    </w:p>
    <w:p w:rsidR="00F15279" w:rsidRPr="00563094" w:rsidRDefault="00296F58" w:rsidP="00F416EE">
      <w:pPr>
        <w:spacing w:line="500" w:lineRule="exact"/>
        <w:ind w:firstLineChars="200" w:firstLine="538"/>
        <w:rPr>
          <w:rFonts w:ascii="仿宋_GB2312" w:eastAsia="仿宋_GB2312" w:hAnsi="仿宋"/>
          <w:b/>
          <w:spacing w:val="-6"/>
          <w:sz w:val="28"/>
          <w:szCs w:val="28"/>
        </w:rPr>
      </w:pPr>
      <w:r w:rsidRPr="00563094">
        <w:rPr>
          <w:rFonts w:ascii="仿宋_GB2312" w:eastAsia="仿宋_GB2312" w:hAnsi="仿宋" w:hint="eastAsia"/>
          <w:b/>
          <w:spacing w:val="-6"/>
          <w:sz w:val="28"/>
          <w:szCs w:val="28"/>
        </w:rPr>
        <w:t>2.</w:t>
      </w:r>
      <w:r w:rsidR="00F15279" w:rsidRPr="00563094">
        <w:rPr>
          <w:rFonts w:ascii="仿宋_GB2312" w:eastAsia="仿宋_GB2312" w:hAnsi="仿宋" w:hint="eastAsia"/>
          <w:b/>
          <w:spacing w:val="-6"/>
          <w:sz w:val="28"/>
          <w:szCs w:val="28"/>
        </w:rPr>
        <w:t>分等模式</w:t>
      </w:r>
    </w:p>
    <w:p w:rsidR="00BE713A" w:rsidRPr="00563094" w:rsidRDefault="007818D8"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分等模式是</w:t>
      </w:r>
      <w:r w:rsidR="0039460A" w:rsidRPr="00563094">
        <w:rPr>
          <w:rFonts w:ascii="仿宋_GB2312" w:eastAsia="仿宋_GB2312" w:hAnsi="仿宋" w:hint="eastAsia"/>
          <w:spacing w:val="-6"/>
          <w:sz w:val="28"/>
          <w:szCs w:val="28"/>
        </w:rPr>
        <w:t>对“水平”的评定。标准有区分度，不仅判断“过不过”， 还</w:t>
      </w:r>
      <w:r w:rsidR="0039460A" w:rsidRPr="00563094">
        <w:rPr>
          <w:rFonts w:ascii="仿宋_GB2312" w:eastAsia="仿宋_GB2312" w:hAnsi="仿宋" w:hint="eastAsia"/>
          <w:spacing w:val="-6"/>
          <w:sz w:val="28"/>
          <w:szCs w:val="28"/>
        </w:rPr>
        <w:lastRenderedPageBreak/>
        <w:t>要判断“好不好”，符合标准的程度。</w:t>
      </w:r>
    </w:p>
    <w:p w:rsidR="00BE713A" w:rsidRPr="00563094" w:rsidRDefault="007818D8" w:rsidP="00F416EE">
      <w:pPr>
        <w:spacing w:line="500" w:lineRule="exact"/>
        <w:ind w:firstLineChars="200" w:firstLine="538"/>
        <w:rPr>
          <w:rFonts w:ascii="仿宋_GB2312" w:eastAsia="仿宋_GB2312" w:hAnsi="仿宋"/>
          <w:b/>
          <w:spacing w:val="-6"/>
          <w:sz w:val="28"/>
          <w:szCs w:val="28"/>
        </w:rPr>
      </w:pPr>
      <w:r w:rsidRPr="00563094">
        <w:rPr>
          <w:rFonts w:ascii="仿宋_GB2312" w:eastAsia="仿宋_GB2312" w:hAnsi="仿宋" w:hint="eastAsia"/>
          <w:b/>
          <w:spacing w:val="-6"/>
          <w:sz w:val="28"/>
          <w:szCs w:val="28"/>
        </w:rPr>
        <w:t>分等模式与认证模式的区别：</w:t>
      </w:r>
    </w:p>
    <w:p w:rsidR="00BE713A" w:rsidRPr="00563094" w:rsidRDefault="0039460A" w:rsidP="00F416EE">
      <w:pPr>
        <w:spacing w:line="500" w:lineRule="exact"/>
        <w:ind w:firstLineChars="200" w:firstLine="538"/>
        <w:rPr>
          <w:rFonts w:ascii="仿宋_GB2312" w:eastAsia="仿宋_GB2312" w:hAnsi="仿宋"/>
          <w:spacing w:val="-6"/>
          <w:sz w:val="28"/>
          <w:szCs w:val="28"/>
        </w:rPr>
      </w:pPr>
      <w:r w:rsidRPr="00563094">
        <w:rPr>
          <w:rFonts w:ascii="仿宋_GB2312" w:eastAsia="仿宋_GB2312" w:hAnsi="仿宋" w:hint="eastAsia"/>
          <w:b/>
          <w:spacing w:val="-6"/>
          <w:sz w:val="28"/>
          <w:szCs w:val="28"/>
        </w:rPr>
        <w:t>分等：</w:t>
      </w:r>
      <w:r w:rsidRPr="00563094">
        <w:rPr>
          <w:rFonts w:ascii="仿宋_GB2312" w:eastAsia="仿宋_GB2312" w:hAnsi="仿宋" w:hint="eastAsia"/>
          <w:spacing w:val="-6"/>
          <w:sz w:val="28"/>
          <w:szCs w:val="28"/>
        </w:rPr>
        <w:t>好到什么程度</w:t>
      </w:r>
      <w:r w:rsidR="007818D8" w:rsidRPr="00563094">
        <w:rPr>
          <w:rFonts w:ascii="仿宋_GB2312" w:eastAsia="仿宋_GB2312" w:hAnsi="仿宋" w:hint="eastAsia"/>
          <w:spacing w:val="-6"/>
          <w:sz w:val="28"/>
          <w:szCs w:val="28"/>
        </w:rPr>
        <w:t>。它关注的是你的好，好到什么程度。</w:t>
      </w:r>
    </w:p>
    <w:p w:rsidR="00BE713A" w:rsidRPr="00563094" w:rsidRDefault="0039460A" w:rsidP="00F416EE">
      <w:pPr>
        <w:spacing w:line="500" w:lineRule="exact"/>
        <w:ind w:firstLineChars="200" w:firstLine="538"/>
        <w:rPr>
          <w:rFonts w:ascii="仿宋_GB2312" w:eastAsia="仿宋_GB2312" w:hAnsi="仿宋"/>
          <w:spacing w:val="-6"/>
          <w:sz w:val="28"/>
          <w:szCs w:val="28"/>
        </w:rPr>
      </w:pPr>
      <w:r w:rsidRPr="00563094">
        <w:rPr>
          <w:rFonts w:ascii="仿宋_GB2312" w:eastAsia="仿宋_GB2312" w:hAnsi="仿宋" w:hint="eastAsia"/>
          <w:b/>
          <w:spacing w:val="-6"/>
          <w:sz w:val="28"/>
          <w:szCs w:val="28"/>
        </w:rPr>
        <w:t>认证：</w:t>
      </w:r>
      <w:r w:rsidRPr="00563094">
        <w:rPr>
          <w:rFonts w:ascii="仿宋_GB2312" w:eastAsia="仿宋_GB2312" w:hAnsi="仿宋" w:hint="eastAsia"/>
          <w:spacing w:val="-6"/>
          <w:sz w:val="28"/>
          <w:szCs w:val="28"/>
        </w:rPr>
        <w:t>差到什么程度</w:t>
      </w:r>
      <w:r w:rsidR="007818D8" w:rsidRPr="00563094">
        <w:rPr>
          <w:rFonts w:ascii="仿宋_GB2312" w:eastAsia="仿宋_GB2312" w:hAnsi="仿宋" w:hint="eastAsia"/>
          <w:spacing w:val="-6"/>
          <w:sz w:val="28"/>
          <w:szCs w:val="28"/>
        </w:rPr>
        <w:t>。它关注的是你最差的那个，最差的那个你都过去了，它就认为你通过了。</w:t>
      </w:r>
    </w:p>
    <w:p w:rsidR="00BE713A" w:rsidRPr="00563094" w:rsidRDefault="0039460A"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水平评估</w:t>
      </w:r>
      <w:r w:rsidR="007818D8" w:rsidRPr="00563094">
        <w:rPr>
          <w:rFonts w:ascii="仿宋_GB2312" w:eastAsia="仿宋_GB2312" w:hAnsi="仿宋" w:hint="eastAsia"/>
          <w:spacing w:val="-6"/>
          <w:sz w:val="28"/>
          <w:szCs w:val="28"/>
        </w:rPr>
        <w:t>就是一种</w:t>
      </w:r>
      <w:r w:rsidRPr="00563094">
        <w:rPr>
          <w:rFonts w:ascii="仿宋_GB2312" w:eastAsia="仿宋_GB2312" w:hAnsi="仿宋" w:hint="eastAsia"/>
          <w:spacing w:val="-6"/>
          <w:sz w:val="28"/>
          <w:szCs w:val="28"/>
        </w:rPr>
        <w:t>分等模式，看被评估对象处于什么水平，重点是要比较，分出“优”、“良”、“及格”、“不及格”。</w:t>
      </w:r>
    </w:p>
    <w:p w:rsidR="00F15279" w:rsidRPr="00563094" w:rsidRDefault="00296F58" w:rsidP="00F416EE">
      <w:pPr>
        <w:spacing w:line="500" w:lineRule="exact"/>
        <w:ind w:firstLineChars="200" w:firstLine="538"/>
        <w:rPr>
          <w:rFonts w:ascii="仿宋_GB2312" w:eastAsia="仿宋_GB2312" w:hAnsi="仿宋"/>
          <w:b/>
          <w:spacing w:val="-6"/>
          <w:sz w:val="28"/>
          <w:szCs w:val="28"/>
        </w:rPr>
      </w:pPr>
      <w:r w:rsidRPr="00563094">
        <w:rPr>
          <w:rFonts w:ascii="仿宋_GB2312" w:eastAsia="仿宋_GB2312" w:hAnsi="仿宋" w:hint="eastAsia"/>
          <w:b/>
          <w:spacing w:val="-6"/>
          <w:sz w:val="28"/>
          <w:szCs w:val="28"/>
        </w:rPr>
        <w:t>3.</w:t>
      </w:r>
      <w:r w:rsidR="0039460A" w:rsidRPr="00563094">
        <w:rPr>
          <w:rFonts w:ascii="仿宋_GB2312" w:eastAsia="仿宋_GB2312" w:hAnsi="仿宋" w:hint="eastAsia"/>
          <w:b/>
          <w:spacing w:val="-6"/>
          <w:sz w:val="28"/>
          <w:szCs w:val="28"/>
        </w:rPr>
        <w:t>审核模式</w:t>
      </w:r>
    </w:p>
    <w:p w:rsidR="00BE713A" w:rsidRPr="00563094" w:rsidRDefault="0039460A"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审核评估源于财务“审计”。审计是由专职机构和人员，对被审计单位的财政、财务支出及其他经济活动的真实性、</w:t>
      </w:r>
      <w:r w:rsidRPr="00563094">
        <w:rPr>
          <w:rFonts w:ascii="仿宋_GB2312" w:eastAsia="仿宋_GB2312" w:hAnsi="仿宋" w:hint="eastAsia"/>
          <w:spacing w:val="-6"/>
          <w:sz w:val="28"/>
          <w:szCs w:val="28"/>
        </w:rPr>
        <w:lastRenderedPageBreak/>
        <w:t>合法性和效益性进行审查和评价的独立性经济监督活动。</w:t>
      </w:r>
    </w:p>
    <w:p w:rsidR="00BE713A" w:rsidRPr="00563094" w:rsidRDefault="007818D8" w:rsidP="00F416EE">
      <w:pPr>
        <w:spacing w:line="500" w:lineRule="exact"/>
        <w:ind w:firstLineChars="200" w:firstLine="538"/>
        <w:rPr>
          <w:rFonts w:ascii="仿宋_GB2312" w:eastAsia="仿宋_GB2312" w:hAnsi="仿宋"/>
          <w:spacing w:val="-6"/>
          <w:sz w:val="28"/>
          <w:szCs w:val="28"/>
        </w:rPr>
      </w:pPr>
      <w:r w:rsidRPr="00563094">
        <w:rPr>
          <w:rFonts w:ascii="仿宋_GB2312" w:eastAsia="仿宋_GB2312" w:hAnsi="仿宋" w:hint="eastAsia"/>
          <w:b/>
          <w:spacing w:val="-6"/>
          <w:sz w:val="28"/>
          <w:szCs w:val="28"/>
        </w:rPr>
        <w:t>审核模式的</w:t>
      </w:r>
      <w:r w:rsidR="0039460A" w:rsidRPr="00563094">
        <w:rPr>
          <w:rFonts w:ascii="仿宋_GB2312" w:eastAsia="仿宋_GB2312" w:hAnsi="仿宋" w:hint="eastAsia"/>
          <w:b/>
          <w:spacing w:val="-6"/>
          <w:sz w:val="28"/>
          <w:szCs w:val="28"/>
        </w:rPr>
        <w:t>特点</w:t>
      </w:r>
      <w:r w:rsidRPr="00563094">
        <w:rPr>
          <w:rFonts w:ascii="仿宋_GB2312" w:eastAsia="仿宋_GB2312" w:hAnsi="仿宋" w:hint="eastAsia"/>
          <w:b/>
          <w:spacing w:val="-6"/>
          <w:sz w:val="28"/>
          <w:szCs w:val="28"/>
        </w:rPr>
        <w:t>：</w:t>
      </w:r>
      <w:r w:rsidR="0039460A" w:rsidRPr="00563094">
        <w:rPr>
          <w:rFonts w:ascii="仿宋_GB2312" w:eastAsia="仿宋_GB2312" w:hAnsi="仿宋" w:hint="eastAsia"/>
          <w:spacing w:val="-6"/>
          <w:sz w:val="28"/>
          <w:szCs w:val="28"/>
        </w:rPr>
        <w:t>三不</w:t>
      </w:r>
      <w:r w:rsidRPr="00563094">
        <w:rPr>
          <w:rFonts w:ascii="仿宋_GB2312" w:eastAsia="仿宋_GB2312" w:hAnsi="仿宋" w:hint="eastAsia"/>
          <w:spacing w:val="-6"/>
          <w:sz w:val="28"/>
          <w:szCs w:val="28"/>
        </w:rPr>
        <w:t>——</w:t>
      </w:r>
      <w:r w:rsidR="0039460A" w:rsidRPr="00563094">
        <w:rPr>
          <w:rFonts w:ascii="仿宋_GB2312" w:eastAsia="仿宋_GB2312" w:hAnsi="仿宋" w:hint="eastAsia"/>
          <w:spacing w:val="-6"/>
          <w:sz w:val="28"/>
          <w:szCs w:val="28"/>
        </w:rPr>
        <w:t>不设指标，不做结论，不分类</w:t>
      </w:r>
    </w:p>
    <w:p w:rsidR="00BE713A" w:rsidRPr="00563094" w:rsidRDefault="007818D8" w:rsidP="00F416EE">
      <w:pPr>
        <w:spacing w:line="500" w:lineRule="exact"/>
        <w:ind w:firstLineChars="200" w:firstLine="538"/>
        <w:rPr>
          <w:rFonts w:ascii="仿宋_GB2312" w:eastAsia="仿宋_GB2312" w:hAnsi="仿宋"/>
          <w:spacing w:val="-6"/>
          <w:sz w:val="28"/>
          <w:szCs w:val="28"/>
        </w:rPr>
      </w:pPr>
      <w:r w:rsidRPr="00563094">
        <w:rPr>
          <w:rFonts w:ascii="仿宋_GB2312" w:eastAsia="仿宋_GB2312" w:hAnsi="仿宋" w:hint="eastAsia"/>
          <w:b/>
          <w:spacing w:val="-6"/>
          <w:sz w:val="28"/>
          <w:szCs w:val="28"/>
        </w:rPr>
        <w:t>审核模式的</w:t>
      </w:r>
      <w:r w:rsidR="0039460A" w:rsidRPr="00563094">
        <w:rPr>
          <w:rFonts w:ascii="仿宋_GB2312" w:eastAsia="仿宋_GB2312" w:hAnsi="仿宋" w:hint="eastAsia"/>
          <w:b/>
          <w:spacing w:val="-6"/>
          <w:sz w:val="28"/>
          <w:szCs w:val="28"/>
        </w:rPr>
        <w:t>核心思想：</w:t>
      </w:r>
      <w:r w:rsidR="0039460A" w:rsidRPr="00563094">
        <w:rPr>
          <w:rFonts w:ascii="仿宋_GB2312" w:eastAsia="仿宋_GB2312" w:hAnsi="仿宋" w:hint="eastAsia"/>
          <w:spacing w:val="-6"/>
          <w:sz w:val="28"/>
          <w:szCs w:val="28"/>
        </w:rPr>
        <w:t>用自己的尺子量自己的个头</w:t>
      </w:r>
    </w:p>
    <w:p w:rsidR="00BE713A" w:rsidRPr="00563094" w:rsidRDefault="007818D8" w:rsidP="00F416EE">
      <w:pPr>
        <w:spacing w:line="500" w:lineRule="exact"/>
        <w:ind w:firstLineChars="200" w:firstLine="538"/>
        <w:rPr>
          <w:rFonts w:ascii="仿宋_GB2312" w:eastAsia="仿宋_GB2312" w:hAnsi="仿宋"/>
          <w:spacing w:val="-6"/>
          <w:sz w:val="28"/>
          <w:szCs w:val="28"/>
        </w:rPr>
      </w:pPr>
      <w:r w:rsidRPr="00563094">
        <w:rPr>
          <w:rFonts w:ascii="仿宋_GB2312" w:eastAsia="仿宋_GB2312" w:hAnsi="仿宋" w:hint="eastAsia"/>
          <w:b/>
          <w:spacing w:val="-6"/>
          <w:sz w:val="28"/>
          <w:szCs w:val="28"/>
        </w:rPr>
        <w:t>审核模式的</w:t>
      </w:r>
      <w:r w:rsidR="0039460A" w:rsidRPr="00563094">
        <w:rPr>
          <w:rFonts w:ascii="仿宋_GB2312" w:eastAsia="仿宋_GB2312" w:hAnsi="仿宋" w:hint="eastAsia"/>
          <w:b/>
          <w:spacing w:val="-6"/>
          <w:sz w:val="28"/>
          <w:szCs w:val="28"/>
        </w:rPr>
        <w:t>审核重点：</w:t>
      </w:r>
      <w:r w:rsidRPr="00563094">
        <w:rPr>
          <w:rFonts w:ascii="仿宋_GB2312" w:eastAsia="仿宋_GB2312" w:hAnsi="仿宋" w:hint="eastAsia"/>
          <w:spacing w:val="-6"/>
          <w:sz w:val="28"/>
          <w:szCs w:val="28"/>
        </w:rPr>
        <w:t>专家要审你的</w:t>
      </w:r>
      <w:r w:rsidR="0039460A" w:rsidRPr="00563094">
        <w:rPr>
          <w:rFonts w:ascii="仿宋_GB2312" w:eastAsia="仿宋_GB2312" w:hAnsi="仿宋" w:hint="eastAsia"/>
          <w:spacing w:val="-6"/>
          <w:sz w:val="28"/>
          <w:szCs w:val="28"/>
        </w:rPr>
        <w:t>尺子对不对，</w:t>
      </w:r>
      <w:r w:rsidRPr="00563094">
        <w:rPr>
          <w:rFonts w:ascii="仿宋_GB2312" w:eastAsia="仿宋_GB2312" w:hAnsi="仿宋" w:hint="eastAsia"/>
          <w:spacing w:val="-6"/>
          <w:sz w:val="28"/>
          <w:szCs w:val="28"/>
        </w:rPr>
        <w:t>还要审你对自己</w:t>
      </w:r>
      <w:r w:rsidR="0039460A" w:rsidRPr="00563094">
        <w:rPr>
          <w:rFonts w:ascii="仿宋_GB2312" w:eastAsia="仿宋_GB2312" w:hAnsi="仿宋" w:hint="eastAsia"/>
          <w:spacing w:val="-6"/>
          <w:sz w:val="28"/>
          <w:szCs w:val="28"/>
        </w:rPr>
        <w:t>量得准不准</w:t>
      </w:r>
    </w:p>
    <w:p w:rsidR="00F15279" w:rsidRPr="00563094" w:rsidRDefault="0039460A" w:rsidP="00F416EE">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审核评估</w:t>
      </w:r>
      <w:r w:rsidR="007818D8" w:rsidRPr="00563094">
        <w:rPr>
          <w:rFonts w:ascii="仿宋_GB2312" w:eastAsia="仿宋_GB2312" w:hAnsi="仿宋" w:hint="eastAsia"/>
          <w:spacing w:val="-6"/>
          <w:sz w:val="28"/>
          <w:szCs w:val="28"/>
        </w:rPr>
        <w:t>实际上就是</w:t>
      </w:r>
      <w:r w:rsidRPr="00563094">
        <w:rPr>
          <w:rFonts w:ascii="仿宋_GB2312" w:eastAsia="仿宋_GB2312" w:hAnsi="仿宋" w:hint="eastAsia"/>
          <w:spacing w:val="-6"/>
          <w:sz w:val="28"/>
          <w:szCs w:val="28"/>
        </w:rPr>
        <w:t>看被评估对象是否达到了自身设定的目标，国家不设统一评估标准，结论不分等级 ，形成写实性审核报告</w:t>
      </w:r>
      <w:r w:rsidR="00296F58" w:rsidRPr="00563094">
        <w:rPr>
          <w:rFonts w:ascii="仿宋_GB2312" w:eastAsia="仿宋_GB2312" w:hAnsi="仿宋" w:hint="eastAsia"/>
          <w:spacing w:val="-6"/>
          <w:sz w:val="28"/>
          <w:szCs w:val="28"/>
        </w:rPr>
        <w:t>。</w:t>
      </w:r>
    </w:p>
    <w:p w:rsidR="00995801" w:rsidRPr="00563094" w:rsidRDefault="00995801" w:rsidP="00F416EE">
      <w:pPr>
        <w:widowControl/>
        <w:rPr>
          <w:rFonts w:ascii="仿宋_GB2312" w:eastAsia="仿宋_GB2312" w:hAnsi="仿宋" w:cs="宋体"/>
          <w:spacing w:val="-6"/>
          <w:kern w:val="0"/>
          <w:sz w:val="24"/>
          <w:szCs w:val="24"/>
        </w:rPr>
        <w:sectPr w:rsidR="00995801" w:rsidRPr="00563094" w:rsidSect="00B23DED">
          <w:headerReference w:type="default" r:id="rId10"/>
          <w:pgSz w:w="11906" w:h="16838" w:code="9"/>
          <w:pgMar w:top="1247" w:right="1134" w:bottom="1247" w:left="1134" w:header="851" w:footer="992" w:gutter="0"/>
          <w:pgNumType w:start="1"/>
          <w:cols w:num="2" w:space="425"/>
          <w:docGrid w:type="lines" w:linePitch="312"/>
        </w:sectPr>
      </w:pPr>
    </w:p>
    <w:p w:rsidR="00296F58" w:rsidRDefault="00296F58" w:rsidP="004C0B57">
      <w:pPr>
        <w:widowControl/>
        <w:spacing w:beforeLines="50" w:afterLines="50"/>
        <w:jc w:val="center"/>
        <w:rPr>
          <w:rFonts w:ascii="仿宋_GB2312" w:eastAsia="仿宋_GB2312" w:hAnsi="宋体" w:cs="宋体"/>
          <w:spacing w:val="-6"/>
          <w:kern w:val="0"/>
          <w:sz w:val="24"/>
          <w:szCs w:val="24"/>
        </w:rPr>
      </w:pPr>
      <w:r w:rsidRPr="00563094">
        <w:rPr>
          <w:rFonts w:ascii="仿宋_GB2312" w:eastAsia="仿宋_GB2312" w:hAnsi="宋体" w:cs="宋体" w:hint="eastAsia"/>
          <w:noProof/>
          <w:spacing w:val="-6"/>
          <w:kern w:val="0"/>
          <w:sz w:val="24"/>
          <w:szCs w:val="24"/>
        </w:rPr>
        <w:lastRenderedPageBreak/>
        <w:drawing>
          <wp:inline distT="0" distB="0" distL="0" distR="0">
            <wp:extent cx="5218723" cy="3327991"/>
            <wp:effectExtent l="19050" t="0" r="977" b="0"/>
            <wp:docPr id="4" name="图片 1" descr="C:\Users\ysd\AppData\Roaming\Tencent\Users\985460096\QQ\WinTemp\RichOle\A_B{P1XU~M827(687]2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d\AppData\Roaming\Tencent\Users\985460096\QQ\WinTemp\RichOle\A_B{P1XU~M827(687]2Z{`W.png"/>
                    <pic:cNvPicPr>
                      <a:picLocks noChangeAspect="1" noChangeArrowheads="1"/>
                    </pic:cNvPicPr>
                  </pic:nvPicPr>
                  <pic:blipFill>
                    <a:blip r:embed="rId11" cstate="print"/>
                    <a:srcRect/>
                    <a:stretch>
                      <a:fillRect/>
                    </a:stretch>
                  </pic:blipFill>
                  <pic:spPr bwMode="auto">
                    <a:xfrm>
                      <a:off x="0" y="0"/>
                      <a:ext cx="5224111" cy="3331427"/>
                    </a:xfrm>
                    <a:prstGeom prst="rect">
                      <a:avLst/>
                    </a:prstGeom>
                    <a:noFill/>
                    <a:ln w="9525">
                      <a:noFill/>
                      <a:miter lim="800000"/>
                      <a:headEnd/>
                      <a:tailEnd/>
                    </a:ln>
                  </pic:spPr>
                </pic:pic>
              </a:graphicData>
            </a:graphic>
          </wp:inline>
        </w:drawing>
      </w:r>
    </w:p>
    <w:p w:rsidR="00B23DED" w:rsidRPr="00563094" w:rsidRDefault="00B23DED" w:rsidP="004C0B57">
      <w:pPr>
        <w:widowControl/>
        <w:spacing w:beforeLines="50" w:afterLines="50"/>
        <w:jc w:val="center"/>
        <w:rPr>
          <w:rFonts w:ascii="仿宋_GB2312" w:eastAsia="仿宋_GB2312" w:hAnsi="宋体" w:cs="宋体"/>
          <w:spacing w:val="-6"/>
          <w:kern w:val="0"/>
          <w:sz w:val="24"/>
          <w:szCs w:val="24"/>
        </w:rPr>
      </w:pPr>
    </w:p>
    <w:p w:rsidR="007B460C" w:rsidRPr="00563094" w:rsidRDefault="007818D8" w:rsidP="0069700C">
      <w:pPr>
        <w:spacing w:line="200" w:lineRule="exact"/>
        <w:rPr>
          <w:rFonts w:ascii="仿宋_GB2312" w:eastAsia="仿宋_GB2312"/>
        </w:rPr>
        <w:sectPr w:rsidR="007B460C" w:rsidRPr="00563094" w:rsidSect="00995801">
          <w:type w:val="continuous"/>
          <w:pgSz w:w="11906" w:h="16838"/>
          <w:pgMar w:top="1247" w:right="1247" w:bottom="1134" w:left="1247" w:header="851" w:footer="992" w:gutter="0"/>
          <w:pgNumType w:start="1"/>
          <w:cols w:space="425"/>
          <w:docGrid w:type="lines" w:linePitch="312"/>
        </w:sectPr>
      </w:pPr>
      <w:r w:rsidRPr="00563094">
        <w:rPr>
          <w:rFonts w:ascii="仿宋_GB2312" w:eastAsia="仿宋_GB2312" w:hint="eastAsia"/>
        </w:rPr>
        <w:t xml:space="preserve"> </w:t>
      </w:r>
    </w:p>
    <w:p w:rsidR="00F15279" w:rsidRPr="00563094" w:rsidRDefault="007818D8"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lastRenderedPageBreak/>
        <w:t>形象点说，审核评估就相当于体检是一样的。我们每个人都参加过体检，体检额时候要给你量血压、做CT、做B超等等。项目很多，有些项目是涉及到你的健康，你是必须得做的，有些项目是自愿选择的。体检完后，会给你一份体检报告。给你</w:t>
      </w:r>
      <w:r w:rsidR="00935C24" w:rsidRPr="00563094">
        <w:rPr>
          <w:rFonts w:ascii="仿宋_GB2312" w:eastAsia="仿宋_GB2312" w:hAnsi="仿宋" w:hint="eastAsia"/>
          <w:spacing w:val="-6"/>
          <w:sz w:val="28"/>
          <w:szCs w:val="28"/>
        </w:rPr>
        <w:t>的</w:t>
      </w:r>
      <w:r w:rsidRPr="00563094">
        <w:rPr>
          <w:rFonts w:ascii="仿宋_GB2312" w:eastAsia="仿宋_GB2312" w:hAnsi="仿宋" w:hint="eastAsia"/>
          <w:spacing w:val="-6"/>
          <w:sz w:val="28"/>
          <w:szCs w:val="28"/>
        </w:rPr>
        <w:t>报告里</w:t>
      </w:r>
      <w:r w:rsidR="00935C24" w:rsidRPr="00563094">
        <w:rPr>
          <w:rFonts w:ascii="仿宋_GB2312" w:eastAsia="仿宋_GB2312" w:hAnsi="仿宋" w:hint="eastAsia"/>
          <w:spacing w:val="-6"/>
          <w:sz w:val="28"/>
          <w:szCs w:val="28"/>
        </w:rPr>
        <w:t>会给你不同项目的标准值是多少，而你是多少。比如说血压，每个人有不同的值，这个值对每个人的意义有多大。比如说对宇航员来讲，那么对他的血压的要求就特别高了，你稍微高一点可能上天就会有问题，所以对宇航员的血压要求就是非常苛刻的，必须小于120；运动员的血压要求就会比宇航员稍微松一点，只要保证不在运动过程中出现危险就可以，血压小于130就行；作为教师，其实140也没有关系，稍微高一点也不会有生命的危险。这就是你从事的职业不同，对你的标准要求也就不同。但是有一点，如果在这个范围之内，不同工作的人的值可以不一样，但是这</w:t>
      </w:r>
      <w:r w:rsidR="00D41A04" w:rsidRPr="00563094">
        <w:rPr>
          <w:rFonts w:ascii="仿宋_GB2312" w:eastAsia="仿宋_GB2312" w:hAnsi="仿宋" w:hint="eastAsia"/>
          <w:spacing w:val="-6"/>
          <w:sz w:val="28"/>
          <w:szCs w:val="28"/>
        </w:rPr>
        <w:t>每个人的</w:t>
      </w:r>
      <w:r w:rsidR="00935C24" w:rsidRPr="00563094">
        <w:rPr>
          <w:rFonts w:ascii="仿宋_GB2312" w:eastAsia="仿宋_GB2312" w:hAnsi="仿宋" w:hint="eastAsia"/>
          <w:spacing w:val="-6"/>
          <w:sz w:val="28"/>
          <w:szCs w:val="28"/>
        </w:rPr>
        <w:t>值不能超过150，150是红线，超过150你就是高血压症，就得吃药；在150之内有没有关系，取决于你从事什么职业。</w:t>
      </w:r>
    </w:p>
    <w:p w:rsidR="00935C24" w:rsidRPr="00563094" w:rsidRDefault="00935C24"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那么，审核评估就是对学校的一次体检。它的项目就是体检的项目，称为</w:t>
      </w:r>
      <w:r w:rsidRPr="00563094">
        <w:rPr>
          <w:rFonts w:ascii="仿宋_GB2312" w:eastAsia="仿宋_GB2312" w:hAnsi="仿宋" w:hint="eastAsia"/>
          <w:spacing w:val="-6"/>
          <w:sz w:val="28"/>
          <w:szCs w:val="28"/>
        </w:rPr>
        <w:lastRenderedPageBreak/>
        <w:t>审核评估的范围，有6+1+1个项目。给学校体检完会给学校一份体检报告，也就是评估报告。这个报告它的标准是什么，就取决于不同学校</w:t>
      </w:r>
      <w:r w:rsidR="00296F58" w:rsidRPr="00563094">
        <w:rPr>
          <w:rFonts w:ascii="仿宋_GB2312" w:eastAsia="仿宋_GB2312" w:hAnsi="仿宋" w:hint="eastAsia"/>
          <w:spacing w:val="-6"/>
          <w:sz w:val="28"/>
          <w:szCs w:val="28"/>
        </w:rPr>
        <w:t>培养目标不一样，所以它的判断标准也是不一样的。所以呢，同样的一个指标，对这个学校来讲它就是好的，是值得肯定的；同样的这样一个数量在另一个学校，因为它的培养目标不一样，可能就是一个必须整改的指标。那么它的极限是什么？前面我们讲到过资格的审查，不管是什么样的，国家的基本的办学条件是必须要满足的。</w:t>
      </w:r>
    </w:p>
    <w:p w:rsidR="00F15279" w:rsidRPr="00EA6AA8" w:rsidRDefault="00296F58" w:rsidP="004C0B57">
      <w:pPr>
        <w:spacing w:beforeLines="20"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（二）审核评估组织与管理</w:t>
      </w:r>
    </w:p>
    <w:p w:rsidR="00296F58" w:rsidRPr="00563094" w:rsidRDefault="00556A5E" w:rsidP="0069700C">
      <w:pPr>
        <w:spacing w:line="500" w:lineRule="exact"/>
        <w:ind w:firstLineChars="200" w:firstLine="538"/>
        <w:rPr>
          <w:rFonts w:ascii="仿宋_GB2312" w:eastAsia="仿宋_GB2312" w:hAnsi="仿宋"/>
          <w:spacing w:val="-6"/>
          <w:sz w:val="28"/>
          <w:szCs w:val="28"/>
        </w:rPr>
      </w:pPr>
      <w:r w:rsidRPr="00563094">
        <w:rPr>
          <w:rFonts w:ascii="仿宋_GB2312" w:eastAsia="仿宋_GB2312" w:hAnsi="仿宋" w:hint="eastAsia"/>
          <w:b/>
          <w:spacing w:val="-6"/>
          <w:sz w:val="28"/>
          <w:szCs w:val="28"/>
        </w:rPr>
        <w:t>组织实施。</w:t>
      </w:r>
      <w:r w:rsidR="00296F58" w:rsidRPr="00563094">
        <w:rPr>
          <w:rFonts w:ascii="仿宋_GB2312" w:eastAsia="仿宋_GB2312" w:hAnsi="仿宋" w:hint="eastAsia"/>
          <w:spacing w:val="-6"/>
          <w:sz w:val="28"/>
          <w:szCs w:val="28"/>
        </w:rPr>
        <w:t>审核评估是由教育部和省分别负责组织实施的。教育部负责部委所属院校</w:t>
      </w:r>
      <w:r w:rsidRPr="00563094">
        <w:rPr>
          <w:rFonts w:ascii="仿宋_GB2312" w:eastAsia="仿宋_GB2312" w:hAnsi="仿宋" w:hint="eastAsia"/>
          <w:spacing w:val="-6"/>
          <w:sz w:val="28"/>
          <w:szCs w:val="28"/>
        </w:rPr>
        <w:t>；各省教育厅负责</w:t>
      </w:r>
      <w:r w:rsidR="00296F58" w:rsidRPr="00563094">
        <w:rPr>
          <w:rFonts w:ascii="仿宋_GB2312" w:eastAsia="仿宋_GB2312" w:hAnsi="仿宋" w:hint="eastAsia"/>
          <w:spacing w:val="-6"/>
          <w:sz w:val="28"/>
          <w:szCs w:val="28"/>
        </w:rPr>
        <w:t>地方所属院校</w:t>
      </w:r>
      <w:r w:rsidRPr="00563094">
        <w:rPr>
          <w:rFonts w:ascii="仿宋_GB2312" w:eastAsia="仿宋_GB2312" w:hAnsi="仿宋" w:hint="eastAsia"/>
          <w:spacing w:val="-6"/>
          <w:sz w:val="28"/>
          <w:szCs w:val="28"/>
        </w:rPr>
        <w:t>。如果地方所属院校很少也可以委托教育部审核，比如说云南省、西藏地区内的高校非常少，它就可以委托教育部一块给评了。但辽宁是一个教育大省，所以我们有自己的方案，要自己去组织，即便交给教育部它也做不过来。</w:t>
      </w:r>
    </w:p>
    <w:p w:rsidR="00296F58" w:rsidRPr="00563094" w:rsidRDefault="00556A5E" w:rsidP="006970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Pr="00563094">
        <w:rPr>
          <w:rFonts w:ascii="仿宋_GB2312" w:eastAsia="仿宋_GB2312" w:hAnsi="仿宋" w:hint="eastAsia"/>
          <w:b/>
          <w:spacing w:val="-6"/>
          <w:sz w:val="28"/>
          <w:szCs w:val="28"/>
        </w:rPr>
        <w:t>“管办评”分离。</w:t>
      </w:r>
      <w:r w:rsidRPr="00563094">
        <w:rPr>
          <w:rFonts w:ascii="仿宋_GB2312" w:eastAsia="仿宋_GB2312" w:hAnsi="仿宋" w:hint="eastAsia"/>
          <w:spacing w:val="-6"/>
          <w:sz w:val="28"/>
          <w:szCs w:val="28"/>
        </w:rPr>
        <w:t>以辽宁省为例，“管”是辽宁省教育厅；“办”是地方各高校；“评”是委托一家第三方机构，省教育厅是想委托大连理工大学进行，这</w:t>
      </w:r>
      <w:r w:rsidRPr="00563094">
        <w:rPr>
          <w:rFonts w:ascii="仿宋_GB2312" w:eastAsia="仿宋_GB2312" w:hAnsi="仿宋" w:hint="eastAsia"/>
          <w:spacing w:val="-6"/>
          <w:sz w:val="28"/>
          <w:szCs w:val="28"/>
        </w:rPr>
        <w:lastRenderedPageBreak/>
        <w:t>样我们理工大学就是游离于前两者的第三方。</w:t>
      </w:r>
    </w:p>
    <w:p w:rsidR="00250C28" w:rsidRPr="00563094" w:rsidRDefault="00556A5E" w:rsidP="006970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Pr="00563094">
        <w:rPr>
          <w:rFonts w:ascii="仿宋_GB2312" w:eastAsia="仿宋_GB2312" w:hAnsi="仿宋" w:hint="eastAsia"/>
          <w:b/>
          <w:spacing w:val="-6"/>
          <w:sz w:val="28"/>
          <w:szCs w:val="28"/>
        </w:rPr>
        <w:t xml:space="preserve"> </w:t>
      </w:r>
      <w:r w:rsidR="00296F58" w:rsidRPr="00563094">
        <w:rPr>
          <w:rFonts w:ascii="仿宋_GB2312" w:eastAsia="仿宋_GB2312" w:hAnsi="仿宋" w:hint="eastAsia"/>
          <w:b/>
          <w:spacing w:val="-6"/>
          <w:sz w:val="28"/>
          <w:szCs w:val="28"/>
        </w:rPr>
        <w:t>统一的专家培训</w:t>
      </w:r>
      <w:r w:rsidRPr="00563094">
        <w:rPr>
          <w:rFonts w:ascii="仿宋_GB2312" w:eastAsia="仿宋_GB2312" w:hAnsi="仿宋" w:hint="eastAsia"/>
          <w:b/>
          <w:spacing w:val="-6"/>
          <w:sz w:val="28"/>
          <w:szCs w:val="28"/>
        </w:rPr>
        <w:t>。</w:t>
      </w:r>
      <w:r w:rsidRPr="00563094">
        <w:rPr>
          <w:rFonts w:ascii="仿宋_GB2312" w:eastAsia="仿宋_GB2312" w:hAnsi="仿宋" w:hint="eastAsia"/>
          <w:spacing w:val="-6"/>
          <w:sz w:val="28"/>
          <w:szCs w:val="28"/>
        </w:rPr>
        <w:t>不管怎么样都是需要做统一的专家培训，也就是专家掌握的标准内涵是一致的，这样就需要建立一个专家库，从专家库里去选择专家。</w:t>
      </w:r>
    </w:p>
    <w:p w:rsidR="00296F58" w:rsidRPr="00563094" w:rsidRDefault="00250C28" w:rsidP="006970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审核评估的专家分为两类：一类是熟悉教学、管理和评估工作的教育专家，一类是行业、企业、社会用人部门专家。</w:t>
      </w:r>
      <w:r w:rsidR="00556A5E" w:rsidRPr="00563094">
        <w:rPr>
          <w:rFonts w:ascii="仿宋_GB2312" w:eastAsia="仿宋_GB2312" w:hAnsi="仿宋" w:hint="eastAsia"/>
          <w:spacing w:val="-6"/>
          <w:sz w:val="28"/>
          <w:szCs w:val="28"/>
        </w:rPr>
        <w:t>这次审核评估和上一轮水平评估不一样的就是有</w:t>
      </w:r>
      <w:r w:rsidR="00623BCD" w:rsidRPr="00563094">
        <w:rPr>
          <w:rFonts w:ascii="仿宋_GB2312" w:eastAsia="仿宋_GB2312" w:hAnsi="仿宋" w:hint="eastAsia"/>
          <w:spacing w:val="-6"/>
          <w:sz w:val="28"/>
          <w:szCs w:val="28"/>
        </w:rPr>
        <w:t>行业</w:t>
      </w:r>
      <w:r w:rsidRPr="00563094">
        <w:rPr>
          <w:rFonts w:ascii="仿宋_GB2312" w:eastAsia="仿宋_GB2312" w:hAnsi="仿宋" w:hint="eastAsia"/>
          <w:spacing w:val="-6"/>
          <w:sz w:val="28"/>
          <w:szCs w:val="28"/>
        </w:rPr>
        <w:t>、企业、社会用人部门专家参与到评估工作，比如说以工为主的学校至少要请一位企业的专家来参与评估工作。</w:t>
      </w:r>
    </w:p>
    <w:p w:rsidR="00F15279" w:rsidRPr="00563094" w:rsidRDefault="00250C28" w:rsidP="006970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296F58" w:rsidRPr="00563094">
        <w:rPr>
          <w:rFonts w:ascii="仿宋_GB2312" w:eastAsia="仿宋_GB2312" w:hAnsi="仿宋" w:hint="eastAsia"/>
          <w:b/>
          <w:spacing w:val="-6"/>
          <w:sz w:val="28"/>
          <w:szCs w:val="28"/>
        </w:rPr>
        <w:t>通用方案和省级方案的关系</w:t>
      </w:r>
      <w:r w:rsidRPr="00563094">
        <w:rPr>
          <w:rFonts w:ascii="仿宋_GB2312" w:eastAsia="仿宋_GB2312" w:hAnsi="仿宋" w:hint="eastAsia"/>
          <w:b/>
          <w:spacing w:val="-6"/>
          <w:sz w:val="28"/>
          <w:szCs w:val="28"/>
        </w:rPr>
        <w:t>。</w:t>
      </w:r>
      <w:r w:rsidRPr="00563094">
        <w:rPr>
          <w:rFonts w:ascii="仿宋_GB2312" w:eastAsia="仿宋_GB2312" w:hAnsi="仿宋" w:hint="eastAsia"/>
          <w:spacing w:val="-6"/>
          <w:sz w:val="28"/>
          <w:szCs w:val="28"/>
        </w:rPr>
        <w:t>审核评估的基本方案是教育部的方案，各省可以完全执行教育部的方案，也可以参照教育部的方案制定自己的方案，辽宁省就是制定了自己的方案。</w:t>
      </w:r>
    </w:p>
    <w:p w:rsidR="00296F58" w:rsidRPr="00EA6AA8" w:rsidRDefault="00296F58" w:rsidP="007E757B">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 xml:space="preserve">（三）审核评估程序 </w:t>
      </w:r>
    </w:p>
    <w:p w:rsidR="00250C28" w:rsidRPr="00563094" w:rsidRDefault="00250C28"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评估的基本程序是：学校自评——专家进校考察——评估结论审议与发布——持续改进。</w:t>
      </w:r>
    </w:p>
    <w:p w:rsidR="00D81814" w:rsidRPr="00563094" w:rsidRDefault="001119CF" w:rsidP="007B460C">
      <w:pPr>
        <w:spacing w:line="500" w:lineRule="exact"/>
        <w:rPr>
          <w:rFonts w:ascii="仿宋_GB2312" w:eastAsia="仿宋_GB2312" w:hAnsi="仿宋"/>
          <w:b/>
          <w:spacing w:val="-6"/>
          <w:sz w:val="28"/>
          <w:szCs w:val="28"/>
        </w:rPr>
      </w:pPr>
      <w:r w:rsidRPr="00563094">
        <w:rPr>
          <w:rFonts w:ascii="仿宋_GB2312" w:eastAsia="仿宋_GB2312" w:hAnsi="仿宋" w:hint="eastAsia"/>
          <w:b/>
          <w:spacing w:val="-6"/>
          <w:sz w:val="28"/>
          <w:szCs w:val="28"/>
        </w:rPr>
        <w:t xml:space="preserve">    </w:t>
      </w:r>
      <w:r w:rsidR="00D81814" w:rsidRPr="00563094">
        <w:rPr>
          <w:rFonts w:ascii="仿宋_GB2312" w:eastAsia="仿宋_GB2312" w:hAnsi="仿宋" w:hint="eastAsia"/>
          <w:b/>
          <w:spacing w:val="-6"/>
          <w:sz w:val="28"/>
          <w:szCs w:val="28"/>
        </w:rPr>
        <w:t>1.</w:t>
      </w:r>
      <w:r w:rsidR="00250C28" w:rsidRPr="00563094">
        <w:rPr>
          <w:rFonts w:ascii="仿宋_GB2312" w:eastAsia="仿宋_GB2312" w:hAnsi="仿宋" w:hint="eastAsia"/>
          <w:b/>
          <w:spacing w:val="-6"/>
          <w:sz w:val="28"/>
          <w:szCs w:val="28"/>
        </w:rPr>
        <w:t>学校自评</w:t>
      </w:r>
    </w:p>
    <w:p w:rsidR="00F15279" w:rsidRPr="00563094" w:rsidRDefault="00250C28"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学校根据审核评估方案及上一次本科教学工作评估存在问题的整改情况，</w:t>
      </w:r>
      <w:r w:rsidRPr="00563094">
        <w:rPr>
          <w:rFonts w:ascii="仿宋_GB2312" w:eastAsia="仿宋_GB2312" w:hAnsi="仿宋" w:hint="eastAsia"/>
          <w:spacing w:val="-6"/>
          <w:sz w:val="28"/>
          <w:szCs w:val="28"/>
        </w:rPr>
        <w:lastRenderedPageBreak/>
        <w:t>结合自身实际,开展自我评估,按要求填报本科教学基本状态数据，上传资料，在此基础上形成《自评报告》,同时提交各年度《本科教学质量报告》。</w:t>
      </w:r>
    </w:p>
    <w:p w:rsidR="00250C28" w:rsidRPr="00563094" w:rsidRDefault="00BD0EEF" w:rsidP="007B460C">
      <w:pPr>
        <w:spacing w:line="500" w:lineRule="exact"/>
        <w:rPr>
          <w:rFonts w:ascii="仿宋_GB2312" w:eastAsia="仿宋_GB2312" w:hAnsi="仿宋"/>
          <w:b/>
          <w:spacing w:val="-6"/>
          <w:sz w:val="28"/>
          <w:szCs w:val="28"/>
        </w:rPr>
      </w:pPr>
      <w:r w:rsidRPr="00563094">
        <w:rPr>
          <w:rFonts w:ascii="仿宋_GB2312" w:eastAsia="仿宋_GB2312" w:hAnsi="仿宋" w:hint="eastAsia"/>
          <w:b/>
          <w:spacing w:val="-6"/>
          <w:sz w:val="28"/>
          <w:szCs w:val="28"/>
        </w:rPr>
        <w:t xml:space="preserve">     </w:t>
      </w:r>
      <w:r w:rsidR="00D81814" w:rsidRPr="00563094">
        <w:rPr>
          <w:rFonts w:ascii="仿宋_GB2312" w:eastAsia="仿宋_GB2312" w:hAnsi="仿宋" w:hint="eastAsia"/>
          <w:b/>
          <w:spacing w:val="-6"/>
          <w:sz w:val="28"/>
          <w:szCs w:val="28"/>
        </w:rPr>
        <w:t>2.</w:t>
      </w:r>
      <w:r w:rsidR="00250C28" w:rsidRPr="00563094">
        <w:rPr>
          <w:rFonts w:ascii="仿宋_GB2312" w:eastAsia="仿宋_GB2312" w:hAnsi="仿宋" w:hint="eastAsia"/>
          <w:b/>
          <w:spacing w:val="-6"/>
          <w:sz w:val="28"/>
          <w:szCs w:val="28"/>
        </w:rPr>
        <w:t>专家进校考察</w:t>
      </w:r>
    </w:p>
    <w:p w:rsidR="00250C28" w:rsidRPr="00563094" w:rsidRDefault="00250C28"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辽宁省教育厅组织有关专家对学校提供的本科教学基本状态数据进行分析，形成分析报告。</w:t>
      </w:r>
    </w:p>
    <w:p w:rsidR="00250C28" w:rsidRPr="00563094" w:rsidRDefault="00250C28"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专家组审核学校《自评报告》、《本科教学质量报告》、《教学状态数据分析报告》以及查阅上传的课程教学大纲、试卷、毕业设计论文等，提交审读报告，拟定进校考察工作计划。</w:t>
      </w:r>
    </w:p>
    <w:p w:rsidR="00250C28" w:rsidRPr="00563094" w:rsidRDefault="00250C28"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专家进校实地对学校教学工作自评报告内容逐项进行客观审核，形成写实性《审核评估报告》。</w:t>
      </w:r>
    </w:p>
    <w:p w:rsidR="00BD0EEF" w:rsidRPr="00563094" w:rsidRDefault="00BD0EE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辽宁省与教育部不一样的地方是建立了一个“辽宁省普通高等学校本科教学审核评估系统”，想尝试专家不进校评估，后来觉得不太可行，那么就减少进校时间，但是工作是不能打折的，所以呢这就把各个学校的课程教学大纲、试卷、毕业设计论文等等，都要上传到网上，那么专家在进校之前调阅查看，在了解的基础上进校进行重点考察。</w:t>
      </w:r>
    </w:p>
    <w:p w:rsidR="00BD0EEF" w:rsidRPr="00563094" w:rsidRDefault="00BD0EE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目前，辽宁省定下的专家进校时间</w:t>
      </w:r>
      <w:r w:rsidRPr="00563094">
        <w:rPr>
          <w:rFonts w:ascii="仿宋_GB2312" w:eastAsia="仿宋_GB2312" w:hAnsi="仿宋" w:hint="eastAsia"/>
          <w:spacing w:val="-6"/>
          <w:sz w:val="28"/>
          <w:szCs w:val="28"/>
        </w:rPr>
        <w:lastRenderedPageBreak/>
        <w:t>是2天，教育部定下的时间是4~5天</w:t>
      </w:r>
      <w:r w:rsidR="00B358AC" w:rsidRPr="00563094">
        <w:rPr>
          <w:rFonts w:ascii="仿宋_GB2312" w:eastAsia="仿宋_GB2312" w:hAnsi="仿宋" w:hint="eastAsia"/>
          <w:spacing w:val="-6"/>
          <w:sz w:val="28"/>
          <w:szCs w:val="28"/>
        </w:rPr>
        <w:t>。</w:t>
      </w:r>
    </w:p>
    <w:p w:rsidR="00250C28" w:rsidRPr="00563094" w:rsidRDefault="00250C28"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BD0EEF" w:rsidRPr="00563094">
        <w:rPr>
          <w:rFonts w:ascii="仿宋_GB2312" w:eastAsia="仿宋_GB2312" w:hAnsi="仿宋" w:hint="eastAsia"/>
          <w:spacing w:val="-6"/>
          <w:sz w:val="28"/>
          <w:szCs w:val="28"/>
        </w:rPr>
        <w:t>专家进校的</w:t>
      </w:r>
      <w:r w:rsidRPr="00563094">
        <w:rPr>
          <w:rFonts w:ascii="仿宋_GB2312" w:eastAsia="仿宋_GB2312" w:hAnsi="仿宋" w:hint="eastAsia"/>
          <w:spacing w:val="-6"/>
          <w:sz w:val="28"/>
          <w:szCs w:val="28"/>
        </w:rPr>
        <w:t>工作方式</w:t>
      </w:r>
      <w:r w:rsidR="00BD0EEF" w:rsidRPr="00563094">
        <w:rPr>
          <w:rFonts w:ascii="仿宋_GB2312" w:eastAsia="仿宋_GB2312" w:hAnsi="仿宋" w:hint="eastAsia"/>
          <w:spacing w:val="-6"/>
          <w:sz w:val="28"/>
          <w:szCs w:val="28"/>
        </w:rPr>
        <w:t>是：</w:t>
      </w:r>
      <w:r w:rsidRPr="00563094">
        <w:rPr>
          <w:rFonts w:ascii="仿宋_GB2312" w:eastAsia="仿宋_GB2312" w:hAnsi="仿宋" w:hint="eastAsia"/>
          <w:spacing w:val="-6"/>
          <w:sz w:val="28"/>
          <w:szCs w:val="28"/>
        </w:rPr>
        <w:t>全面考察，独立判断，适当侧重</w:t>
      </w:r>
      <w:r w:rsidR="00D81814" w:rsidRPr="00563094">
        <w:rPr>
          <w:rFonts w:ascii="仿宋_GB2312" w:eastAsia="仿宋_GB2312" w:hAnsi="仿宋" w:hint="eastAsia"/>
          <w:spacing w:val="-6"/>
          <w:sz w:val="28"/>
          <w:szCs w:val="28"/>
        </w:rPr>
        <w:t>。</w:t>
      </w:r>
    </w:p>
    <w:p w:rsidR="00250C28" w:rsidRPr="00563094" w:rsidRDefault="00250C28"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BD0EEF" w:rsidRPr="00563094">
        <w:rPr>
          <w:rFonts w:ascii="仿宋_GB2312" w:eastAsia="仿宋_GB2312" w:hAnsi="仿宋" w:hint="eastAsia"/>
          <w:spacing w:val="-6"/>
          <w:sz w:val="28"/>
          <w:szCs w:val="28"/>
        </w:rPr>
        <w:t>专家进校的</w:t>
      </w:r>
      <w:r w:rsidRPr="00563094">
        <w:rPr>
          <w:rFonts w:ascii="仿宋_GB2312" w:eastAsia="仿宋_GB2312" w:hAnsi="仿宋" w:hint="eastAsia"/>
          <w:spacing w:val="-6"/>
          <w:sz w:val="28"/>
          <w:szCs w:val="28"/>
        </w:rPr>
        <w:t>工作流程</w:t>
      </w:r>
      <w:r w:rsidR="00BD0EEF" w:rsidRPr="00563094">
        <w:rPr>
          <w:rFonts w:ascii="仿宋_GB2312" w:eastAsia="仿宋_GB2312" w:hAnsi="仿宋" w:hint="eastAsia"/>
          <w:spacing w:val="-6"/>
          <w:sz w:val="28"/>
          <w:szCs w:val="28"/>
        </w:rPr>
        <w:t>主要包括：</w:t>
      </w:r>
      <w:r w:rsidRPr="00563094">
        <w:rPr>
          <w:rFonts w:ascii="仿宋_GB2312" w:eastAsia="仿宋_GB2312" w:hAnsi="仿宋" w:hint="eastAsia"/>
          <w:spacing w:val="-6"/>
          <w:sz w:val="28"/>
          <w:szCs w:val="28"/>
        </w:rPr>
        <w:t>专家进校</w:t>
      </w:r>
      <w:r w:rsidR="00BD0EEF" w:rsidRPr="00563094">
        <w:rPr>
          <w:rFonts w:ascii="仿宋_GB2312" w:eastAsia="仿宋_GB2312" w:hAnsi="仿宋" w:hint="eastAsia"/>
          <w:spacing w:val="-6"/>
          <w:sz w:val="28"/>
          <w:szCs w:val="28"/>
        </w:rPr>
        <w:t>要开</w:t>
      </w:r>
      <w:r w:rsidRPr="00563094">
        <w:rPr>
          <w:rFonts w:ascii="仿宋_GB2312" w:eastAsia="仿宋_GB2312" w:hAnsi="仿宋" w:hint="eastAsia"/>
          <w:spacing w:val="-6"/>
          <w:sz w:val="28"/>
          <w:szCs w:val="28"/>
        </w:rPr>
        <w:t>预备会、</w:t>
      </w:r>
      <w:r w:rsidR="00BD0EEF" w:rsidRPr="00563094">
        <w:rPr>
          <w:rFonts w:ascii="仿宋_GB2312" w:eastAsia="仿宋_GB2312" w:hAnsi="仿宋" w:hint="eastAsia"/>
          <w:spacing w:val="-6"/>
          <w:sz w:val="28"/>
          <w:szCs w:val="28"/>
        </w:rPr>
        <w:t>要</w:t>
      </w:r>
      <w:r w:rsidRPr="00563094">
        <w:rPr>
          <w:rFonts w:ascii="仿宋_GB2312" w:eastAsia="仿宋_GB2312" w:hAnsi="仿宋" w:hint="eastAsia"/>
          <w:spacing w:val="-6"/>
          <w:sz w:val="28"/>
          <w:szCs w:val="28"/>
        </w:rPr>
        <w:t>与学校</w:t>
      </w:r>
      <w:r w:rsidR="00BD0EEF" w:rsidRPr="00563094">
        <w:rPr>
          <w:rFonts w:ascii="仿宋_GB2312" w:eastAsia="仿宋_GB2312" w:hAnsi="仿宋" w:hint="eastAsia"/>
          <w:spacing w:val="-6"/>
          <w:sz w:val="28"/>
          <w:szCs w:val="28"/>
        </w:rPr>
        <w:t>开</w:t>
      </w:r>
      <w:r w:rsidRPr="00563094">
        <w:rPr>
          <w:rFonts w:ascii="仿宋_GB2312" w:eastAsia="仿宋_GB2312" w:hAnsi="仿宋" w:hint="eastAsia"/>
          <w:spacing w:val="-6"/>
          <w:sz w:val="28"/>
          <w:szCs w:val="28"/>
        </w:rPr>
        <w:t>见面会</w:t>
      </w:r>
      <w:r w:rsidR="00BD0EEF" w:rsidRPr="00563094">
        <w:rPr>
          <w:rFonts w:ascii="仿宋_GB2312" w:eastAsia="仿宋_GB2312" w:hAnsi="仿宋" w:hint="eastAsia"/>
          <w:spacing w:val="-6"/>
          <w:sz w:val="28"/>
          <w:szCs w:val="28"/>
        </w:rPr>
        <w:t>（听听学校对教学工作的补充汇报）</w:t>
      </w:r>
      <w:r w:rsidRPr="00563094">
        <w:rPr>
          <w:rFonts w:ascii="仿宋_GB2312" w:eastAsia="仿宋_GB2312" w:hAnsi="仿宋" w:hint="eastAsia"/>
          <w:spacing w:val="-6"/>
          <w:sz w:val="28"/>
          <w:szCs w:val="28"/>
        </w:rPr>
        <w:t>、现场考察、专家组内部交流会</w:t>
      </w:r>
      <w:r w:rsidR="00D81814" w:rsidRPr="00563094">
        <w:rPr>
          <w:rFonts w:ascii="仿宋_GB2312" w:eastAsia="仿宋_GB2312" w:hAnsi="仿宋" w:hint="eastAsia"/>
          <w:spacing w:val="-6"/>
          <w:sz w:val="28"/>
          <w:szCs w:val="28"/>
        </w:rPr>
        <w:t>（把前期的和现场考察的情况大家进行沟通交流、达成一致、便于专家评估意见的反馈）</w:t>
      </w:r>
      <w:r w:rsidRPr="00563094">
        <w:rPr>
          <w:rFonts w:ascii="仿宋_GB2312" w:eastAsia="仿宋_GB2312" w:hAnsi="仿宋" w:hint="eastAsia"/>
          <w:spacing w:val="-6"/>
          <w:sz w:val="28"/>
          <w:szCs w:val="28"/>
        </w:rPr>
        <w:t>、专家评估意见反馈会。</w:t>
      </w:r>
    </w:p>
    <w:p w:rsidR="00D81814" w:rsidRPr="00563094" w:rsidRDefault="00250C28" w:rsidP="007B460C">
      <w:pPr>
        <w:spacing w:line="500" w:lineRule="exact"/>
        <w:rPr>
          <w:rFonts w:ascii="仿宋_GB2312" w:eastAsia="仿宋_GB2312" w:hAnsi="仿宋"/>
          <w:b/>
          <w:spacing w:val="-6"/>
          <w:sz w:val="28"/>
          <w:szCs w:val="28"/>
        </w:rPr>
      </w:pPr>
      <w:r w:rsidRPr="00563094">
        <w:rPr>
          <w:rFonts w:ascii="仿宋_GB2312" w:eastAsia="仿宋_GB2312" w:hAnsi="仿宋" w:hint="eastAsia"/>
          <w:b/>
          <w:spacing w:val="-6"/>
          <w:sz w:val="28"/>
          <w:szCs w:val="28"/>
        </w:rPr>
        <w:t xml:space="preserve">    考察方法</w:t>
      </w:r>
    </w:p>
    <w:p w:rsidR="00250C28" w:rsidRPr="00563094" w:rsidRDefault="00D81814"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BD0EEF" w:rsidRPr="00563094">
        <w:rPr>
          <w:rFonts w:ascii="仿宋_GB2312" w:eastAsia="仿宋_GB2312" w:hAnsi="仿宋" w:hint="eastAsia"/>
          <w:spacing w:val="-6"/>
          <w:sz w:val="28"/>
          <w:szCs w:val="28"/>
        </w:rPr>
        <w:t>包括</w:t>
      </w:r>
      <w:r w:rsidR="00250C28" w:rsidRPr="00563094">
        <w:rPr>
          <w:rFonts w:ascii="仿宋_GB2312" w:eastAsia="仿宋_GB2312" w:hAnsi="仿宋" w:hint="eastAsia"/>
          <w:spacing w:val="-6"/>
          <w:sz w:val="28"/>
          <w:szCs w:val="28"/>
        </w:rPr>
        <w:t>：深度访谈、考察走访、听课看课、文卷审阅</w:t>
      </w:r>
      <w:r w:rsidRPr="00563094">
        <w:rPr>
          <w:rFonts w:ascii="仿宋_GB2312" w:eastAsia="仿宋_GB2312" w:hAnsi="仿宋" w:hint="eastAsia"/>
          <w:spacing w:val="-6"/>
          <w:sz w:val="28"/>
          <w:szCs w:val="28"/>
        </w:rPr>
        <w:t>等。</w:t>
      </w:r>
    </w:p>
    <w:p w:rsidR="00250C28"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D81814" w:rsidRPr="00563094">
        <w:rPr>
          <w:rFonts w:ascii="仿宋_GB2312" w:eastAsia="仿宋_GB2312" w:hAnsi="仿宋" w:hint="eastAsia"/>
          <w:spacing w:val="-6"/>
          <w:sz w:val="28"/>
          <w:szCs w:val="28"/>
        </w:rPr>
        <w:t>（1）</w:t>
      </w:r>
      <w:r w:rsidR="00250C28" w:rsidRPr="00563094">
        <w:rPr>
          <w:rFonts w:ascii="仿宋_GB2312" w:eastAsia="仿宋_GB2312" w:hAnsi="仿宋" w:hint="eastAsia"/>
          <w:spacing w:val="-6"/>
          <w:sz w:val="28"/>
          <w:szCs w:val="28"/>
        </w:rPr>
        <w:t>深度访谈</w:t>
      </w:r>
    </w:p>
    <w:p w:rsidR="00250C28"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D81814" w:rsidRPr="00563094">
        <w:rPr>
          <w:rFonts w:ascii="仿宋_GB2312" w:eastAsia="仿宋_GB2312" w:hAnsi="仿宋" w:hint="eastAsia"/>
          <w:spacing w:val="-6"/>
          <w:sz w:val="28"/>
          <w:szCs w:val="28"/>
        </w:rPr>
        <w:t>深度访谈是</w:t>
      </w:r>
      <w:r w:rsidR="00250C28" w:rsidRPr="00563094">
        <w:rPr>
          <w:rFonts w:ascii="仿宋_GB2312" w:eastAsia="仿宋_GB2312" w:hAnsi="仿宋" w:hint="eastAsia"/>
          <w:spacing w:val="-6"/>
          <w:sz w:val="28"/>
          <w:szCs w:val="28"/>
        </w:rPr>
        <w:t>专家有目的、有计划的与有关人员进行深入交谈，获取评估信息。</w:t>
      </w:r>
      <w:r w:rsidR="00D81814" w:rsidRPr="00563094">
        <w:rPr>
          <w:rFonts w:ascii="仿宋_GB2312" w:eastAsia="仿宋_GB2312" w:hAnsi="仿宋" w:hint="eastAsia"/>
          <w:spacing w:val="-6"/>
          <w:sz w:val="28"/>
          <w:szCs w:val="28"/>
        </w:rPr>
        <w:t>深度访谈是必须进行的。</w:t>
      </w:r>
    </w:p>
    <w:p w:rsidR="00250C28"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250C28" w:rsidRPr="00563094">
        <w:rPr>
          <w:rFonts w:ascii="仿宋_GB2312" w:eastAsia="仿宋_GB2312" w:hAnsi="仿宋" w:hint="eastAsia"/>
          <w:spacing w:val="-6"/>
          <w:sz w:val="28"/>
          <w:szCs w:val="28"/>
        </w:rPr>
        <w:t>通过访谈，专家可以深入了解、准确把握印证学校的成绩和问题、解问题性质与程度、分析问题的成因。</w:t>
      </w:r>
    </w:p>
    <w:p w:rsidR="00F15279"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250C28" w:rsidRPr="00563094">
        <w:rPr>
          <w:rFonts w:ascii="仿宋_GB2312" w:eastAsia="仿宋_GB2312" w:hAnsi="仿宋" w:hint="eastAsia"/>
          <w:spacing w:val="-6"/>
          <w:sz w:val="28"/>
          <w:szCs w:val="28"/>
        </w:rPr>
        <w:t>对象：</w:t>
      </w:r>
      <w:r w:rsidR="00D81814" w:rsidRPr="00563094">
        <w:rPr>
          <w:rFonts w:ascii="仿宋_GB2312" w:eastAsia="仿宋_GB2312" w:hAnsi="仿宋" w:hint="eastAsia"/>
          <w:spacing w:val="-6"/>
          <w:sz w:val="28"/>
          <w:szCs w:val="28"/>
        </w:rPr>
        <w:t>所有的</w:t>
      </w:r>
      <w:r w:rsidR="00250C28" w:rsidRPr="00563094">
        <w:rPr>
          <w:rFonts w:ascii="仿宋_GB2312" w:eastAsia="仿宋_GB2312" w:hAnsi="仿宋" w:hint="eastAsia"/>
          <w:spacing w:val="-6"/>
          <w:sz w:val="28"/>
          <w:szCs w:val="28"/>
        </w:rPr>
        <w:t>校领导、</w:t>
      </w:r>
      <w:r w:rsidR="00D81814" w:rsidRPr="00563094">
        <w:rPr>
          <w:rFonts w:ascii="仿宋_GB2312" w:eastAsia="仿宋_GB2312" w:hAnsi="仿宋" w:hint="eastAsia"/>
          <w:spacing w:val="-6"/>
          <w:sz w:val="28"/>
          <w:szCs w:val="28"/>
        </w:rPr>
        <w:t>主要职能部门的</w:t>
      </w:r>
      <w:r w:rsidR="00250C28" w:rsidRPr="00563094">
        <w:rPr>
          <w:rFonts w:ascii="仿宋_GB2312" w:eastAsia="仿宋_GB2312" w:hAnsi="仿宋" w:hint="eastAsia"/>
          <w:spacing w:val="-6"/>
          <w:sz w:val="28"/>
          <w:szCs w:val="28"/>
        </w:rPr>
        <w:t>中层干部、教师、学生、用人单位人员等。</w:t>
      </w:r>
    </w:p>
    <w:p w:rsidR="00250C28"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D81814" w:rsidRPr="00563094">
        <w:rPr>
          <w:rFonts w:ascii="仿宋_GB2312" w:eastAsia="仿宋_GB2312" w:hAnsi="仿宋" w:hint="eastAsia"/>
          <w:spacing w:val="-6"/>
          <w:sz w:val="28"/>
          <w:szCs w:val="28"/>
        </w:rPr>
        <w:t>因为辽宁省缩短了进校时间，所以</w:t>
      </w:r>
      <w:r w:rsidR="00250C28" w:rsidRPr="00563094">
        <w:rPr>
          <w:rFonts w:ascii="仿宋_GB2312" w:eastAsia="仿宋_GB2312" w:hAnsi="仿宋" w:hint="eastAsia"/>
          <w:spacing w:val="-6"/>
          <w:sz w:val="28"/>
          <w:szCs w:val="28"/>
        </w:rPr>
        <w:t>有些访谈（校友、用人单位）可以通过电话访谈</w:t>
      </w:r>
      <w:r w:rsidR="00D81814" w:rsidRPr="00563094">
        <w:rPr>
          <w:rFonts w:ascii="仿宋_GB2312" w:eastAsia="仿宋_GB2312" w:hAnsi="仿宋" w:hint="eastAsia"/>
          <w:spacing w:val="-6"/>
          <w:sz w:val="28"/>
          <w:szCs w:val="28"/>
        </w:rPr>
        <w:t>。学校提供名单，专家组抽人进行电话访谈。</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lastRenderedPageBreak/>
        <w:t xml:space="preserve">    </w:t>
      </w:r>
      <w:r w:rsidR="00D81814" w:rsidRPr="00563094">
        <w:rPr>
          <w:rFonts w:ascii="仿宋_GB2312" w:eastAsia="仿宋_GB2312" w:hAnsi="仿宋" w:hint="eastAsia"/>
          <w:spacing w:val="-6"/>
          <w:sz w:val="28"/>
          <w:szCs w:val="28"/>
        </w:rPr>
        <w:t>（2）</w:t>
      </w:r>
      <w:r w:rsidRPr="00563094">
        <w:rPr>
          <w:rFonts w:ascii="仿宋_GB2312" w:eastAsia="仿宋_GB2312" w:hAnsi="仿宋" w:hint="eastAsia"/>
          <w:spacing w:val="-6"/>
          <w:sz w:val="28"/>
          <w:szCs w:val="28"/>
        </w:rPr>
        <w:t>听课看课</w:t>
      </w:r>
    </w:p>
    <w:p w:rsidR="007F7253" w:rsidRPr="00563094" w:rsidRDefault="001119CF"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听课看课包含课堂听课、实验实训等实践环节看课。</w:t>
      </w:r>
      <w:r w:rsidR="008B0335" w:rsidRPr="00563094">
        <w:rPr>
          <w:rFonts w:ascii="仿宋_GB2312" w:eastAsia="仿宋_GB2312" w:hAnsi="仿宋" w:hint="eastAsia"/>
          <w:spacing w:val="-6"/>
          <w:sz w:val="28"/>
          <w:szCs w:val="28"/>
        </w:rPr>
        <w:t>也可能专家到教学楼的走廊溜达看一看。</w:t>
      </w:r>
    </w:p>
    <w:p w:rsidR="007F7253" w:rsidRPr="00563094" w:rsidRDefault="001119CF"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目的：了解教师教学水平、教学方法、教学内容与教学状态；学生的听课状态、学习效果；现代化教学手段的使用及其效果等；对教学质量做出判断评价。</w:t>
      </w:r>
    </w:p>
    <w:p w:rsidR="007F7253" w:rsidRPr="00563094" w:rsidRDefault="001119CF"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专家在听课看课的过程中，会注重教学以学生为本的理念的体现，特别是会注意从学生学习效果的角度评价教学效果。</w:t>
      </w:r>
    </w:p>
    <w:p w:rsidR="007F7253" w:rsidRPr="00563094" w:rsidRDefault="008B0335"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听</w:t>
      </w:r>
      <w:r w:rsidR="00AC6164" w:rsidRPr="00563094">
        <w:rPr>
          <w:rFonts w:ascii="仿宋_GB2312" w:eastAsia="仿宋_GB2312" w:hAnsi="仿宋" w:hint="eastAsia"/>
          <w:spacing w:val="-6"/>
          <w:sz w:val="28"/>
          <w:szCs w:val="28"/>
        </w:rPr>
        <w:t>课看课出问题，一般都表现在教师讲得挺明白，但和学生交流互动少，有也仅仅是提问式的互动，现在提倡的是研究型教学</w:t>
      </w:r>
      <w:r w:rsidR="007F7253" w:rsidRPr="00563094">
        <w:rPr>
          <w:rFonts w:ascii="仿宋_GB2312" w:eastAsia="仿宋_GB2312" w:hAnsi="仿宋" w:hint="eastAsia"/>
          <w:spacing w:val="-6"/>
          <w:sz w:val="28"/>
          <w:szCs w:val="28"/>
        </w:rPr>
        <w:t>。</w:t>
      </w:r>
    </w:p>
    <w:p w:rsidR="001119CF" w:rsidRPr="00563094" w:rsidRDefault="00AC6164"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目前，辽宁省也在尝试</w:t>
      </w:r>
      <w:r w:rsidR="001119CF" w:rsidRPr="00563094">
        <w:rPr>
          <w:rFonts w:ascii="仿宋_GB2312" w:eastAsia="仿宋_GB2312" w:hAnsi="仿宋" w:hint="eastAsia"/>
          <w:spacing w:val="-6"/>
          <w:sz w:val="28"/>
          <w:szCs w:val="28"/>
        </w:rPr>
        <w:t>专家进校前，</w:t>
      </w:r>
      <w:r w:rsidRPr="00563094">
        <w:rPr>
          <w:rFonts w:ascii="仿宋_GB2312" w:eastAsia="仿宋_GB2312" w:hAnsi="仿宋" w:hint="eastAsia"/>
          <w:spacing w:val="-6"/>
          <w:sz w:val="28"/>
          <w:szCs w:val="28"/>
        </w:rPr>
        <w:t>可能委托</w:t>
      </w:r>
      <w:r w:rsidR="001119CF" w:rsidRPr="00563094">
        <w:rPr>
          <w:rFonts w:ascii="仿宋_GB2312" w:eastAsia="仿宋_GB2312" w:hAnsi="仿宋" w:hint="eastAsia"/>
          <w:spacing w:val="-6"/>
          <w:sz w:val="28"/>
          <w:szCs w:val="28"/>
        </w:rPr>
        <w:t>部分专家随机性到校听课</w:t>
      </w:r>
      <w:r w:rsidRPr="00563094">
        <w:rPr>
          <w:rFonts w:ascii="仿宋_GB2312" w:eastAsia="仿宋_GB2312" w:hAnsi="仿宋" w:hint="eastAsia"/>
          <w:spacing w:val="-6"/>
          <w:sz w:val="28"/>
          <w:szCs w:val="28"/>
        </w:rPr>
        <w:t>。比如说，提前1个月，也不跟学校打个招呼，然后就专家自己到你的课堂听一听，看一看你的课堂的常态情况，</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AC6164" w:rsidRPr="00563094">
        <w:rPr>
          <w:rFonts w:ascii="仿宋_GB2312" w:eastAsia="仿宋_GB2312" w:hAnsi="仿宋" w:hint="eastAsia"/>
          <w:spacing w:val="-6"/>
          <w:sz w:val="28"/>
          <w:szCs w:val="28"/>
        </w:rPr>
        <w:t>（3）</w:t>
      </w:r>
      <w:r w:rsidRPr="00563094">
        <w:rPr>
          <w:rFonts w:ascii="仿宋_GB2312" w:eastAsia="仿宋_GB2312" w:hAnsi="仿宋" w:hint="eastAsia"/>
          <w:spacing w:val="-6"/>
          <w:sz w:val="28"/>
          <w:szCs w:val="28"/>
        </w:rPr>
        <w:t>考察走访</w:t>
      </w:r>
    </w:p>
    <w:p w:rsidR="001119CF" w:rsidRPr="00563094" w:rsidRDefault="001119CF"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考察教学设施与公共设施</w:t>
      </w:r>
      <w:r w:rsidR="007F7253" w:rsidRPr="00563094">
        <w:rPr>
          <w:rFonts w:ascii="仿宋_GB2312" w:eastAsia="仿宋_GB2312" w:hAnsi="仿宋" w:hint="eastAsia"/>
          <w:spacing w:val="-6"/>
          <w:sz w:val="28"/>
          <w:szCs w:val="28"/>
        </w:rPr>
        <w:t>。</w:t>
      </w:r>
    </w:p>
    <w:p w:rsidR="007F7253" w:rsidRPr="00563094" w:rsidRDefault="00AC6164" w:rsidP="007F7253">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有些东西在网上的上传资料是看不出来的，比如说你提供一些实习实验的环境，你不实际看，仅靠看录像看图片，看的</w:t>
      </w:r>
      <w:r w:rsidRPr="00563094">
        <w:rPr>
          <w:rFonts w:ascii="仿宋_GB2312" w:eastAsia="仿宋_GB2312" w:hAnsi="仿宋" w:hint="eastAsia"/>
          <w:spacing w:val="-6"/>
          <w:sz w:val="28"/>
          <w:szCs w:val="28"/>
        </w:rPr>
        <w:lastRenderedPageBreak/>
        <w:t>都是片面的，有的学校精心制作的也是挺好的，但是只有实地去考察你才会有这种感性的认识。</w:t>
      </w:r>
    </w:p>
    <w:p w:rsidR="007F7253" w:rsidRPr="00563094" w:rsidRDefault="00AC6164"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专家考察走访包括两方面：</w:t>
      </w:r>
    </w:p>
    <w:p w:rsidR="007F7253" w:rsidRPr="00563094" w:rsidRDefault="00AC6164"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一是</w:t>
      </w:r>
      <w:r w:rsidR="001119CF" w:rsidRPr="00563094">
        <w:rPr>
          <w:rFonts w:ascii="仿宋_GB2312" w:eastAsia="仿宋_GB2312" w:hAnsi="仿宋" w:hint="eastAsia"/>
          <w:spacing w:val="-6"/>
          <w:sz w:val="28"/>
          <w:szCs w:val="28"/>
        </w:rPr>
        <w:t>走访校内：教学单位、职能部门</w:t>
      </w:r>
      <w:r w:rsidRPr="00563094">
        <w:rPr>
          <w:rFonts w:ascii="仿宋_GB2312" w:eastAsia="仿宋_GB2312" w:hAnsi="仿宋" w:hint="eastAsia"/>
          <w:spacing w:val="-6"/>
          <w:sz w:val="28"/>
          <w:szCs w:val="28"/>
        </w:rPr>
        <w:t>；</w:t>
      </w:r>
    </w:p>
    <w:p w:rsidR="007F7253" w:rsidRPr="00563094" w:rsidRDefault="00AC6164"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二是</w:t>
      </w:r>
      <w:r w:rsidR="001119CF" w:rsidRPr="00563094">
        <w:rPr>
          <w:rFonts w:ascii="仿宋_GB2312" w:eastAsia="仿宋_GB2312" w:hAnsi="仿宋" w:hint="eastAsia"/>
          <w:spacing w:val="-6"/>
          <w:sz w:val="28"/>
          <w:szCs w:val="28"/>
        </w:rPr>
        <w:t>走访校外：教学实习基地、用人单位</w:t>
      </w:r>
      <w:r w:rsidRPr="00563094">
        <w:rPr>
          <w:rFonts w:ascii="仿宋_GB2312" w:eastAsia="仿宋_GB2312" w:hAnsi="仿宋" w:hint="eastAsia"/>
          <w:spacing w:val="-6"/>
          <w:sz w:val="28"/>
          <w:szCs w:val="28"/>
        </w:rPr>
        <w:t>。</w:t>
      </w:r>
    </w:p>
    <w:p w:rsidR="001119CF" w:rsidRPr="00563094" w:rsidRDefault="00AC6164"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（4）</w:t>
      </w:r>
      <w:r w:rsidR="001119CF" w:rsidRPr="00563094">
        <w:rPr>
          <w:rFonts w:ascii="仿宋_GB2312" w:eastAsia="仿宋_GB2312" w:hAnsi="仿宋" w:hint="eastAsia"/>
          <w:spacing w:val="-6"/>
          <w:sz w:val="28"/>
          <w:szCs w:val="28"/>
        </w:rPr>
        <w:t>文卷审阅</w:t>
      </w:r>
    </w:p>
    <w:p w:rsidR="007F7253" w:rsidRPr="00563094" w:rsidRDefault="001119CF"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调阅毕业论文（设计）——注重看选题质量、管理、指导、答辩环节调阅考试试卷、教学大纲、培养方案等</w:t>
      </w:r>
      <w:r w:rsidR="00AC6164" w:rsidRPr="00563094">
        <w:rPr>
          <w:rFonts w:ascii="仿宋_GB2312" w:eastAsia="仿宋_GB2312" w:hAnsi="仿宋" w:hint="eastAsia"/>
          <w:spacing w:val="-6"/>
          <w:sz w:val="28"/>
          <w:szCs w:val="28"/>
        </w:rPr>
        <w:t>，还有一些学校的管理文件、院系的一些文件等等。当然，这些东西是需要提交到网上去的，所以</w:t>
      </w:r>
      <w:r w:rsidRPr="00563094">
        <w:rPr>
          <w:rFonts w:ascii="仿宋_GB2312" w:eastAsia="仿宋_GB2312" w:hAnsi="仿宋" w:hint="eastAsia"/>
          <w:spacing w:val="-6"/>
          <w:sz w:val="28"/>
          <w:szCs w:val="28"/>
        </w:rPr>
        <w:t>很多文卷审阅在专家进校前完成</w:t>
      </w:r>
      <w:r w:rsidR="00AC6164" w:rsidRPr="00563094">
        <w:rPr>
          <w:rFonts w:ascii="仿宋_GB2312" w:eastAsia="仿宋_GB2312" w:hAnsi="仿宋" w:hint="eastAsia"/>
          <w:spacing w:val="-6"/>
          <w:sz w:val="28"/>
          <w:szCs w:val="28"/>
        </w:rPr>
        <w:t>。等于他进校之前就已经知道你这个东西是什么情况了。</w:t>
      </w:r>
    </w:p>
    <w:p w:rsidR="007F7253" w:rsidRPr="00563094" w:rsidRDefault="004226A6" w:rsidP="007F7253">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有人说，毕业设计那么多，都能提交上去吗？可以有两种提交方式：一种是指定一个专业最好的挑3份，最差的挑3份，自己上传；一种是专家随机点几个学生名单，就把这些人的提交上去，或者我就点某个老师的毕业设计（论文），你给我把他近三年的考卷提交上来。等等吧，各种方式都可以做。</w:t>
      </w:r>
    </w:p>
    <w:p w:rsidR="001119CF" w:rsidRPr="00563094" w:rsidRDefault="004226A6" w:rsidP="007F7253">
      <w:pPr>
        <w:spacing w:line="500" w:lineRule="exact"/>
        <w:ind w:firstLineChars="200" w:firstLine="538"/>
        <w:rPr>
          <w:rFonts w:ascii="仿宋_GB2312" w:eastAsia="仿宋_GB2312" w:hAnsi="仿宋"/>
          <w:b/>
          <w:spacing w:val="-6"/>
          <w:sz w:val="28"/>
          <w:szCs w:val="28"/>
        </w:rPr>
      </w:pPr>
      <w:r w:rsidRPr="00563094">
        <w:rPr>
          <w:rFonts w:ascii="仿宋_GB2312" w:eastAsia="仿宋_GB2312" w:hAnsi="仿宋" w:hint="eastAsia"/>
          <w:b/>
          <w:spacing w:val="-6"/>
          <w:sz w:val="28"/>
          <w:szCs w:val="28"/>
        </w:rPr>
        <w:t>3.</w:t>
      </w:r>
      <w:r w:rsidR="001119CF" w:rsidRPr="00563094">
        <w:rPr>
          <w:rFonts w:ascii="仿宋_GB2312" w:eastAsia="仿宋_GB2312" w:hAnsi="仿宋" w:hint="eastAsia"/>
          <w:b/>
          <w:spacing w:val="-6"/>
          <w:sz w:val="28"/>
          <w:szCs w:val="28"/>
        </w:rPr>
        <w:t>评估结论审议与发布</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lastRenderedPageBreak/>
        <w:t xml:space="preserve">    </w:t>
      </w:r>
      <w:r w:rsidR="00AA5A7D" w:rsidRPr="00563094">
        <w:rPr>
          <w:rFonts w:ascii="仿宋_GB2312" w:eastAsia="仿宋_GB2312" w:hAnsi="仿宋" w:hint="eastAsia"/>
          <w:spacing w:val="-6"/>
          <w:sz w:val="28"/>
          <w:szCs w:val="28"/>
        </w:rPr>
        <w:t>辽宁省教育厅要将</w:t>
      </w:r>
      <w:r w:rsidRPr="00563094">
        <w:rPr>
          <w:rFonts w:ascii="仿宋_GB2312" w:eastAsia="仿宋_GB2312" w:hAnsi="仿宋" w:hint="eastAsia"/>
          <w:spacing w:val="-6"/>
          <w:sz w:val="28"/>
          <w:szCs w:val="28"/>
        </w:rPr>
        <w:t>将所组织审核评估情况报教育部</w:t>
      </w:r>
      <w:r w:rsidR="00AA5A7D" w:rsidRPr="00563094">
        <w:rPr>
          <w:rFonts w:ascii="仿宋_GB2312" w:eastAsia="仿宋_GB2312" w:hAnsi="仿宋" w:hint="eastAsia"/>
          <w:spacing w:val="-6"/>
          <w:sz w:val="28"/>
          <w:szCs w:val="28"/>
        </w:rPr>
        <w:t>，</w:t>
      </w:r>
      <w:r w:rsidRPr="00563094">
        <w:rPr>
          <w:rFonts w:ascii="仿宋_GB2312" w:eastAsia="仿宋_GB2312" w:hAnsi="仿宋" w:hint="eastAsia"/>
          <w:spacing w:val="-6"/>
          <w:sz w:val="28"/>
          <w:szCs w:val="28"/>
        </w:rPr>
        <w:t>教育部组织评估专家委员会进行审议，公布审议结果，公开发布参评高校的审核评估报告。</w:t>
      </w:r>
    </w:p>
    <w:p w:rsidR="001119CF" w:rsidRPr="00563094" w:rsidRDefault="00AA5A7D"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社会上的考生将来都有机会看到各高校的这个情况，供他在选择学校的时候作为参考。</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AA5A7D" w:rsidRPr="00563094">
        <w:rPr>
          <w:rFonts w:ascii="仿宋_GB2312" w:eastAsia="仿宋_GB2312" w:hAnsi="仿宋" w:hint="eastAsia"/>
          <w:spacing w:val="-6"/>
          <w:sz w:val="28"/>
          <w:szCs w:val="28"/>
        </w:rPr>
        <w:t>审核评估的</w:t>
      </w:r>
      <w:r w:rsidRPr="00563094">
        <w:rPr>
          <w:rFonts w:ascii="仿宋_GB2312" w:eastAsia="仿宋_GB2312" w:hAnsi="仿宋" w:hint="eastAsia"/>
          <w:spacing w:val="-6"/>
          <w:sz w:val="28"/>
          <w:szCs w:val="28"/>
        </w:rPr>
        <w:t>结论形式不分等级,</w:t>
      </w:r>
      <w:r w:rsidR="00AA5A7D" w:rsidRPr="00563094">
        <w:rPr>
          <w:rFonts w:ascii="仿宋_GB2312" w:eastAsia="仿宋_GB2312" w:hAnsi="仿宋" w:hint="eastAsia"/>
          <w:spacing w:val="-6"/>
          <w:sz w:val="28"/>
          <w:szCs w:val="28"/>
        </w:rPr>
        <w:t>形成</w:t>
      </w:r>
      <w:r w:rsidRPr="00563094">
        <w:rPr>
          <w:rFonts w:ascii="仿宋_GB2312" w:eastAsia="仿宋_GB2312" w:hAnsi="仿宋" w:hint="eastAsia"/>
          <w:spacing w:val="-6"/>
          <w:sz w:val="28"/>
          <w:szCs w:val="28"/>
        </w:rPr>
        <w:t>写实性报告—淡化功利心态，强化内涵建设</w:t>
      </w:r>
      <w:r w:rsidR="00AA5A7D" w:rsidRPr="00563094">
        <w:rPr>
          <w:rFonts w:ascii="仿宋_GB2312" w:eastAsia="仿宋_GB2312" w:hAnsi="仿宋" w:hint="eastAsia"/>
          <w:spacing w:val="-6"/>
          <w:sz w:val="28"/>
          <w:szCs w:val="28"/>
        </w:rPr>
        <w:t>。</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审核评估报告</w:t>
      </w:r>
      <w:r w:rsidR="00AA5A7D" w:rsidRPr="00563094">
        <w:rPr>
          <w:rFonts w:ascii="仿宋_GB2312" w:eastAsia="仿宋_GB2312" w:hAnsi="仿宋" w:hint="eastAsia"/>
          <w:spacing w:val="-6"/>
          <w:sz w:val="28"/>
          <w:szCs w:val="28"/>
        </w:rPr>
        <w:t>的</w:t>
      </w:r>
      <w:r w:rsidRPr="00563094">
        <w:rPr>
          <w:rFonts w:ascii="仿宋_GB2312" w:eastAsia="仿宋_GB2312" w:hAnsi="仿宋" w:hint="eastAsia"/>
          <w:spacing w:val="-6"/>
          <w:sz w:val="28"/>
          <w:szCs w:val="28"/>
        </w:rPr>
        <w:t>总字数在5000字左右</w:t>
      </w:r>
      <w:r w:rsidR="00AA5A7D" w:rsidRPr="00563094">
        <w:rPr>
          <w:rFonts w:ascii="仿宋_GB2312" w:eastAsia="仿宋_GB2312" w:hAnsi="仿宋" w:hint="eastAsia"/>
          <w:spacing w:val="-6"/>
          <w:sz w:val="28"/>
          <w:szCs w:val="28"/>
        </w:rPr>
        <w:t>，共分3个部分：</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Pr="00563094">
        <w:rPr>
          <w:rFonts w:ascii="仿宋_GB2312" w:eastAsia="仿宋_GB2312" w:hAnsi="仿宋" w:hint="eastAsia"/>
          <w:b/>
          <w:spacing w:val="-6"/>
          <w:sz w:val="28"/>
          <w:szCs w:val="28"/>
        </w:rPr>
        <w:t xml:space="preserve"> </w:t>
      </w:r>
      <w:r w:rsidR="00AA5A7D" w:rsidRPr="00563094">
        <w:rPr>
          <w:rFonts w:ascii="仿宋_GB2312" w:eastAsia="仿宋_GB2312" w:hAnsi="仿宋" w:hint="eastAsia"/>
          <w:b/>
          <w:spacing w:val="-6"/>
          <w:sz w:val="28"/>
          <w:szCs w:val="28"/>
        </w:rPr>
        <w:t>一是</w:t>
      </w:r>
      <w:r w:rsidRPr="00563094">
        <w:rPr>
          <w:rFonts w:ascii="仿宋_GB2312" w:eastAsia="仿宋_GB2312" w:hAnsi="仿宋" w:hint="eastAsia"/>
          <w:b/>
          <w:spacing w:val="-6"/>
          <w:sz w:val="28"/>
          <w:szCs w:val="28"/>
        </w:rPr>
        <w:t>值得肯定：</w:t>
      </w:r>
      <w:r w:rsidRPr="00563094">
        <w:rPr>
          <w:rFonts w:ascii="仿宋_GB2312" w:eastAsia="仿宋_GB2312" w:hAnsi="仿宋" w:hint="eastAsia"/>
          <w:spacing w:val="-6"/>
          <w:sz w:val="28"/>
          <w:szCs w:val="28"/>
        </w:rPr>
        <w:t>学校在该方面具有明显的优势和特色</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Pr="00563094">
        <w:rPr>
          <w:rFonts w:ascii="仿宋_GB2312" w:eastAsia="仿宋_GB2312" w:hAnsi="仿宋" w:hint="eastAsia"/>
          <w:b/>
          <w:spacing w:val="-6"/>
          <w:sz w:val="28"/>
          <w:szCs w:val="28"/>
        </w:rPr>
        <w:t xml:space="preserve"> </w:t>
      </w:r>
      <w:r w:rsidR="00AA5A7D" w:rsidRPr="00563094">
        <w:rPr>
          <w:rFonts w:ascii="仿宋_GB2312" w:eastAsia="仿宋_GB2312" w:hAnsi="仿宋" w:hint="eastAsia"/>
          <w:b/>
          <w:spacing w:val="-6"/>
          <w:sz w:val="28"/>
          <w:szCs w:val="28"/>
        </w:rPr>
        <w:t>二是</w:t>
      </w:r>
      <w:r w:rsidRPr="00563094">
        <w:rPr>
          <w:rFonts w:ascii="仿宋_GB2312" w:eastAsia="仿宋_GB2312" w:hAnsi="仿宋" w:hint="eastAsia"/>
          <w:b/>
          <w:spacing w:val="-6"/>
          <w:sz w:val="28"/>
          <w:szCs w:val="28"/>
        </w:rPr>
        <w:t>需要改进：</w:t>
      </w:r>
      <w:r w:rsidRPr="00563094">
        <w:rPr>
          <w:rFonts w:ascii="仿宋_GB2312" w:eastAsia="仿宋_GB2312" w:hAnsi="仿宋" w:hint="eastAsia"/>
          <w:spacing w:val="-6"/>
          <w:sz w:val="28"/>
          <w:szCs w:val="28"/>
        </w:rPr>
        <w:t>学校在该方面存在的明显不足，需要采取必要措施加以改进，否则会影响质量</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AA5A7D" w:rsidRPr="00563094">
        <w:rPr>
          <w:rFonts w:ascii="仿宋_GB2312" w:eastAsia="仿宋_GB2312" w:hAnsi="仿宋" w:hint="eastAsia"/>
          <w:b/>
          <w:spacing w:val="-6"/>
          <w:sz w:val="28"/>
          <w:szCs w:val="28"/>
        </w:rPr>
        <w:t>三是</w:t>
      </w:r>
      <w:r w:rsidRPr="00563094">
        <w:rPr>
          <w:rFonts w:ascii="仿宋_GB2312" w:eastAsia="仿宋_GB2312" w:hAnsi="仿宋" w:hint="eastAsia"/>
          <w:b/>
          <w:spacing w:val="-6"/>
          <w:sz w:val="28"/>
          <w:szCs w:val="28"/>
        </w:rPr>
        <w:t>必须整改：</w:t>
      </w:r>
      <w:r w:rsidRPr="00563094">
        <w:rPr>
          <w:rFonts w:ascii="仿宋_GB2312" w:eastAsia="仿宋_GB2312" w:hAnsi="仿宋" w:hint="eastAsia"/>
          <w:spacing w:val="-6"/>
          <w:sz w:val="28"/>
          <w:szCs w:val="28"/>
        </w:rPr>
        <w:t>学校在该方面存在明显缺陷(严重不合格),需要立即整改消除缺陷，否则会严重影响教学质量。</w:t>
      </w:r>
    </w:p>
    <w:p w:rsidR="001119CF" w:rsidRPr="00563094" w:rsidRDefault="00AA5A7D"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在以上三部分之前有一个对学校的宏观介绍。</w:t>
      </w:r>
    </w:p>
    <w:p w:rsidR="00AA5A7D" w:rsidRPr="00563094" w:rsidRDefault="00AA5A7D"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评估报告中需要整改、必须整改内容占总文字数一半以上。</w:t>
      </w:r>
    </w:p>
    <w:p w:rsidR="001119CF" w:rsidRPr="00563094" w:rsidRDefault="001119CF" w:rsidP="007B460C">
      <w:pPr>
        <w:spacing w:line="500" w:lineRule="exact"/>
        <w:rPr>
          <w:rFonts w:ascii="仿宋_GB2312" w:eastAsia="仿宋_GB2312" w:hAnsi="仿宋"/>
          <w:b/>
          <w:spacing w:val="-6"/>
          <w:sz w:val="28"/>
          <w:szCs w:val="28"/>
        </w:rPr>
      </w:pPr>
      <w:r w:rsidRPr="00563094">
        <w:rPr>
          <w:rFonts w:ascii="仿宋_GB2312" w:eastAsia="仿宋_GB2312" w:hAnsi="仿宋" w:hint="eastAsia"/>
          <w:b/>
          <w:spacing w:val="-6"/>
          <w:sz w:val="28"/>
          <w:szCs w:val="28"/>
        </w:rPr>
        <w:t xml:space="preserve">    </w:t>
      </w:r>
      <w:r w:rsidR="00AA5A7D" w:rsidRPr="00563094">
        <w:rPr>
          <w:rFonts w:ascii="仿宋_GB2312" w:eastAsia="仿宋_GB2312" w:hAnsi="仿宋" w:hint="eastAsia"/>
          <w:b/>
          <w:spacing w:val="-6"/>
          <w:sz w:val="28"/>
          <w:szCs w:val="28"/>
        </w:rPr>
        <w:t>4.</w:t>
      </w:r>
      <w:r w:rsidRPr="00563094">
        <w:rPr>
          <w:rFonts w:ascii="仿宋_GB2312" w:eastAsia="仿宋_GB2312" w:hAnsi="仿宋" w:hint="eastAsia"/>
          <w:b/>
          <w:spacing w:val="-6"/>
          <w:sz w:val="28"/>
          <w:szCs w:val="28"/>
        </w:rPr>
        <w:t>持续改进</w:t>
      </w:r>
    </w:p>
    <w:p w:rsidR="001119CF" w:rsidRPr="00563094" w:rsidRDefault="001119CF"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学校根据审核评估中提出的问题及</w:t>
      </w:r>
      <w:r w:rsidRPr="00563094">
        <w:rPr>
          <w:rFonts w:ascii="仿宋_GB2312" w:eastAsia="仿宋_GB2312" w:hAnsi="仿宋" w:hint="eastAsia"/>
          <w:spacing w:val="-6"/>
          <w:sz w:val="28"/>
          <w:szCs w:val="28"/>
        </w:rPr>
        <w:lastRenderedPageBreak/>
        <w:t>建议进行整改，省教育厅对评估学校的整改情况进行指导和检查，并在政策制定、资源配置、招生规模、学科专业建设等方面予以充分考虑，促进学校教学质量不断提高。</w:t>
      </w:r>
    </w:p>
    <w:p w:rsidR="001119CF" w:rsidRPr="00741D4B" w:rsidRDefault="00A10469" w:rsidP="004C0B57">
      <w:pPr>
        <w:spacing w:beforeLines="50"/>
        <w:ind w:firstLineChars="181" w:firstLine="560"/>
        <w:rPr>
          <w:rFonts w:ascii="楷体_GB2312" w:eastAsia="楷体_GB2312" w:hAnsi="仿宋"/>
          <w:b/>
          <w:spacing w:val="-6"/>
          <w:sz w:val="32"/>
          <w:szCs w:val="32"/>
        </w:rPr>
      </w:pPr>
      <w:r w:rsidRPr="00741D4B">
        <w:rPr>
          <w:rFonts w:ascii="楷体_GB2312" w:eastAsia="楷体_GB2312" w:hAnsi="仿宋" w:hint="eastAsia"/>
          <w:b/>
          <w:spacing w:val="-6"/>
          <w:sz w:val="32"/>
          <w:szCs w:val="32"/>
        </w:rPr>
        <w:t>三、审核范围整体框架</w:t>
      </w:r>
    </w:p>
    <w:p w:rsidR="00B23DED" w:rsidRDefault="00A10469" w:rsidP="00452404">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审核评估的核心——审核本科“人才培养质量目标 ” 达成情况</w:t>
      </w:r>
    </w:p>
    <w:p w:rsidR="00A10469" w:rsidRPr="00563094" w:rsidRDefault="00A10469" w:rsidP="00B1458C">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lastRenderedPageBreak/>
        <w:t xml:space="preserve">审核评估的目的——“保障和提高人才培养质量” </w:t>
      </w:r>
    </w:p>
    <w:p w:rsidR="001119CF" w:rsidRPr="00563094" w:rsidRDefault="00A10469"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保障和提高人才培养质量——取决于本科培养体系</w:t>
      </w:r>
    </w:p>
    <w:p w:rsidR="001119CF" w:rsidRPr="00563094" w:rsidRDefault="00A10469"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所以说审核评估的范围就是来自于它的本科培养体系。</w:t>
      </w:r>
    </w:p>
    <w:p w:rsidR="001119CF" w:rsidRPr="00563094" w:rsidRDefault="00A10469" w:rsidP="007B460C">
      <w:pPr>
        <w:spacing w:line="500" w:lineRule="exact"/>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本科人才培养体系是什么？我们首先看下图：</w:t>
      </w:r>
    </w:p>
    <w:p w:rsidR="007B460C" w:rsidRPr="00563094" w:rsidRDefault="007B460C">
      <w:pPr>
        <w:rPr>
          <w:rFonts w:ascii="仿宋_GB2312" w:eastAsia="仿宋_GB2312" w:hAnsi="仿宋"/>
          <w:spacing w:val="-6"/>
          <w:sz w:val="28"/>
          <w:szCs w:val="28"/>
        </w:rPr>
        <w:sectPr w:rsidR="007B460C" w:rsidRPr="00563094" w:rsidSect="00B23DED">
          <w:headerReference w:type="even" r:id="rId12"/>
          <w:headerReference w:type="default" r:id="rId13"/>
          <w:type w:val="continuous"/>
          <w:pgSz w:w="11906" w:h="16838"/>
          <w:pgMar w:top="1418" w:right="1134" w:bottom="1247" w:left="1134" w:header="851" w:footer="992" w:gutter="0"/>
          <w:pgNumType w:start="6"/>
          <w:cols w:num="2" w:space="425"/>
          <w:docGrid w:type="lines" w:linePitch="312"/>
        </w:sectPr>
      </w:pPr>
    </w:p>
    <w:p w:rsidR="00BE4D2E" w:rsidRPr="00563094" w:rsidRDefault="00A10469" w:rsidP="00BE4D2E">
      <w:pPr>
        <w:jc w:val="center"/>
        <w:rPr>
          <w:rFonts w:ascii="仿宋_GB2312" w:eastAsia="仿宋_GB2312" w:hAnsi="仿宋"/>
          <w:spacing w:val="-6"/>
          <w:sz w:val="28"/>
        </w:rPr>
        <w:sectPr w:rsidR="00BE4D2E" w:rsidRPr="00563094" w:rsidSect="00995801">
          <w:type w:val="continuous"/>
          <w:pgSz w:w="11906" w:h="16838"/>
          <w:pgMar w:top="1247" w:right="1247" w:bottom="1134" w:left="1247" w:header="851" w:footer="992" w:gutter="0"/>
          <w:pgNumType w:start="1"/>
          <w:cols w:space="425"/>
          <w:docGrid w:type="lines" w:linePitch="312"/>
        </w:sectPr>
      </w:pPr>
      <w:r w:rsidRPr="00563094">
        <w:rPr>
          <w:rFonts w:ascii="仿宋_GB2312" w:eastAsia="仿宋_GB2312" w:hint="eastAsia"/>
          <w:noProof/>
          <w:spacing w:val="-6"/>
          <w:sz w:val="28"/>
        </w:rPr>
        <w:lastRenderedPageBreak/>
        <w:drawing>
          <wp:inline distT="0" distB="0" distL="0" distR="0">
            <wp:extent cx="3049639" cy="3062177"/>
            <wp:effectExtent l="19050" t="0" r="0" b="0"/>
            <wp:docPr id="5" name="图片 4"/>
            <wp:cNvGraphicFramePr/>
            <a:graphic xmlns:a="http://schemas.openxmlformats.org/drawingml/2006/main">
              <a:graphicData uri="http://schemas.openxmlformats.org/drawingml/2006/picture">
                <pic:pic xmlns:pic="http://schemas.openxmlformats.org/drawingml/2006/picture">
                  <pic:nvPicPr>
                    <pic:cNvPr id="26626" name="Picture 5"/>
                    <pic:cNvPicPr>
                      <a:picLocks noChangeAspect="1" noChangeArrowheads="1"/>
                    </pic:cNvPicPr>
                  </pic:nvPicPr>
                  <pic:blipFill>
                    <a:blip r:embed="rId14" cstate="print"/>
                    <a:srcRect/>
                    <a:stretch>
                      <a:fillRect/>
                    </a:stretch>
                  </pic:blipFill>
                  <pic:spPr bwMode="auto">
                    <a:xfrm>
                      <a:off x="0" y="0"/>
                      <a:ext cx="3049639" cy="3062177"/>
                    </a:xfrm>
                    <a:prstGeom prst="rect">
                      <a:avLst/>
                    </a:prstGeom>
                    <a:noFill/>
                    <a:ln w="9525">
                      <a:noFill/>
                      <a:miter lim="800000"/>
                      <a:headEnd/>
                      <a:tailEnd/>
                    </a:ln>
                  </pic:spPr>
                </pic:pic>
              </a:graphicData>
            </a:graphic>
          </wp:inline>
        </w:drawing>
      </w:r>
      <w:r w:rsidRPr="00563094">
        <w:rPr>
          <w:rFonts w:ascii="仿宋_GB2312" w:eastAsia="仿宋_GB2312" w:hAnsi="仿宋" w:hint="eastAsia"/>
          <w:spacing w:val="-6"/>
          <w:sz w:val="28"/>
        </w:rPr>
        <w:t xml:space="preserve"> </w:t>
      </w:r>
    </w:p>
    <w:p w:rsidR="001119CF" w:rsidRPr="00563094" w:rsidRDefault="00A10469" w:rsidP="00BE4D2E">
      <w:pPr>
        <w:spacing w:line="500" w:lineRule="exact"/>
        <w:rPr>
          <w:rFonts w:ascii="仿宋_GB2312" w:eastAsia="仿宋_GB2312" w:hAnsi="仿宋"/>
          <w:spacing w:val="-6"/>
          <w:sz w:val="28"/>
        </w:rPr>
      </w:pPr>
      <w:r w:rsidRPr="00563094">
        <w:rPr>
          <w:rFonts w:ascii="仿宋_GB2312" w:eastAsia="仿宋_GB2312" w:hAnsi="仿宋" w:hint="eastAsia"/>
          <w:spacing w:val="-6"/>
          <w:sz w:val="28"/>
        </w:rPr>
        <w:lastRenderedPageBreak/>
        <w:t xml:space="preserve">   </w:t>
      </w:r>
      <w:r w:rsidR="00F416EE" w:rsidRPr="00563094">
        <w:rPr>
          <w:rFonts w:ascii="仿宋_GB2312" w:eastAsia="仿宋_GB2312" w:hAnsi="仿宋" w:hint="eastAsia"/>
          <w:spacing w:val="-6"/>
          <w:sz w:val="28"/>
        </w:rPr>
        <w:t xml:space="preserve"> </w:t>
      </w:r>
      <w:r w:rsidRPr="00563094">
        <w:rPr>
          <w:rFonts w:ascii="仿宋_GB2312" w:eastAsia="仿宋_GB2312" w:hAnsi="仿宋" w:hint="eastAsia"/>
          <w:spacing w:val="-6"/>
          <w:sz w:val="28"/>
        </w:rPr>
        <w:t>这是一个本科人才培养过程图，什么是本科人才培养过程呢？就是我们的学生从入学到他毕业达成培养目标所有教育教学活动的组成就构成了我们人才培养的过程，那么大家看这个人才培养过程一定是以学生为主线的。在这个过程当中，要给他设置各个环节，就是我们说的教学过程，然后要输入资源，这</w:t>
      </w:r>
      <w:r w:rsidRPr="00563094">
        <w:rPr>
          <w:rFonts w:ascii="仿宋_GB2312" w:eastAsia="仿宋_GB2312" w:hAnsi="仿宋" w:hint="eastAsia"/>
          <w:spacing w:val="-6"/>
          <w:sz w:val="28"/>
        </w:rPr>
        <w:lastRenderedPageBreak/>
        <w:t>个资源包括图书啊，实验室啊，等等，资源当中实际上最主要的一个资源就是教师这个资源。那么这个过程是不是有效还要对教育教学这个整个过程进行管理，</w:t>
      </w:r>
      <w:r w:rsidR="00C46D10" w:rsidRPr="00563094">
        <w:rPr>
          <w:rFonts w:ascii="仿宋_GB2312" w:eastAsia="仿宋_GB2312" w:hAnsi="仿宋" w:hint="eastAsia"/>
          <w:spacing w:val="-6"/>
          <w:sz w:val="28"/>
        </w:rPr>
        <w:t>有效的管理才能保障这个人才培养目标的达成，所以我们看一下这个人才培养体系当中它有几个关键词，把它们拿出来就是“目标”“教师”“资源”“过</w:t>
      </w:r>
      <w:r w:rsidR="00C46D10" w:rsidRPr="00563094">
        <w:rPr>
          <w:rFonts w:ascii="仿宋_GB2312" w:eastAsia="仿宋_GB2312" w:hAnsi="仿宋" w:hint="eastAsia"/>
          <w:spacing w:val="-6"/>
          <w:sz w:val="28"/>
        </w:rPr>
        <w:lastRenderedPageBreak/>
        <w:t>程”“学生”和“管理”，这就是我们人才培养体系当中的6个关键词，也是它的关键的环节，或者说它的核心要素，</w:t>
      </w:r>
      <w:r w:rsidR="00C46D10" w:rsidRPr="00563094">
        <w:rPr>
          <w:rFonts w:ascii="仿宋_GB2312" w:eastAsia="仿宋_GB2312" w:hAnsi="仿宋" w:hint="eastAsia"/>
          <w:spacing w:val="-6"/>
          <w:sz w:val="28"/>
        </w:rPr>
        <w:lastRenderedPageBreak/>
        <w:t>我们审核评估的范围就是包含了这6个核心要素，所以审核范围的设计的时候呢有3个层次：</w:t>
      </w:r>
    </w:p>
    <w:p w:rsidR="00BE4D2E" w:rsidRPr="00563094" w:rsidRDefault="00BE4D2E">
      <w:pPr>
        <w:rPr>
          <w:rFonts w:ascii="仿宋_GB2312" w:eastAsia="仿宋_GB2312"/>
          <w:spacing w:val="-6"/>
          <w:sz w:val="28"/>
        </w:rPr>
        <w:sectPr w:rsidR="00BE4D2E" w:rsidRPr="00563094" w:rsidSect="000C5395">
          <w:headerReference w:type="even" r:id="rId15"/>
          <w:type w:val="continuous"/>
          <w:pgSz w:w="11906" w:h="16838"/>
          <w:pgMar w:top="1418" w:right="1134" w:bottom="1134" w:left="1134" w:header="851" w:footer="992" w:gutter="0"/>
          <w:pgNumType w:start="10"/>
          <w:cols w:num="2" w:space="425"/>
          <w:docGrid w:type="lines" w:linePitch="312"/>
        </w:sectPr>
      </w:pPr>
    </w:p>
    <w:p w:rsidR="00941E24" w:rsidRPr="00563094" w:rsidRDefault="00941E24" w:rsidP="00941E24">
      <w:pPr>
        <w:spacing w:line="300" w:lineRule="exact"/>
        <w:jc w:val="center"/>
        <w:rPr>
          <w:rFonts w:ascii="仿宋_GB2312" w:eastAsia="仿宋_GB2312" w:hAnsi="仿宋"/>
          <w:spacing w:val="-6"/>
          <w:sz w:val="28"/>
        </w:rPr>
      </w:pPr>
    </w:p>
    <w:p w:rsidR="00BE4D2E" w:rsidRPr="00563094" w:rsidRDefault="00C46D10" w:rsidP="00BE4D2E">
      <w:pPr>
        <w:jc w:val="center"/>
        <w:rPr>
          <w:rFonts w:ascii="仿宋_GB2312" w:eastAsia="仿宋_GB2312" w:hAnsi="仿宋"/>
          <w:spacing w:val="-6"/>
          <w:sz w:val="28"/>
        </w:rPr>
      </w:pPr>
      <w:r w:rsidRPr="00563094">
        <w:rPr>
          <w:rFonts w:ascii="仿宋_GB2312" w:eastAsia="仿宋_GB2312" w:hAnsi="宋体" w:cs="宋体" w:hint="eastAsia"/>
          <w:noProof/>
          <w:spacing w:val="-6"/>
          <w:kern w:val="0"/>
          <w:sz w:val="24"/>
          <w:szCs w:val="24"/>
        </w:rPr>
        <w:drawing>
          <wp:inline distT="0" distB="0" distL="0" distR="0">
            <wp:extent cx="4451748" cy="2115879"/>
            <wp:effectExtent l="19050" t="0" r="5952" b="0"/>
            <wp:docPr id="8" name="图片 3" descr="C:\Users\ysd\AppData\Roaming\Tencent\Users\985460096\QQ\WinTemp\RichOle\5_UNZG6_Z}4LG}G_F[DX)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d\AppData\Roaming\Tencent\Users\985460096\QQ\WinTemp\RichOle\5_UNZG6_Z}4LG}G_F[DX)RE.png"/>
                    <pic:cNvPicPr>
                      <a:picLocks noChangeAspect="1" noChangeArrowheads="1"/>
                    </pic:cNvPicPr>
                  </pic:nvPicPr>
                  <pic:blipFill>
                    <a:blip r:embed="rId16" cstate="print"/>
                    <a:srcRect/>
                    <a:stretch>
                      <a:fillRect/>
                    </a:stretch>
                  </pic:blipFill>
                  <pic:spPr bwMode="auto">
                    <a:xfrm>
                      <a:off x="0" y="0"/>
                      <a:ext cx="4467423" cy="2123329"/>
                    </a:xfrm>
                    <a:prstGeom prst="rect">
                      <a:avLst/>
                    </a:prstGeom>
                    <a:noFill/>
                    <a:ln w="9525">
                      <a:noFill/>
                      <a:miter lim="800000"/>
                      <a:headEnd/>
                      <a:tailEnd/>
                    </a:ln>
                  </pic:spPr>
                </pic:pic>
              </a:graphicData>
            </a:graphic>
          </wp:inline>
        </w:drawing>
      </w:r>
    </w:p>
    <w:p w:rsidR="00BE4D2E" w:rsidRPr="00563094" w:rsidRDefault="00BE4D2E" w:rsidP="00941E24">
      <w:pPr>
        <w:spacing w:line="300" w:lineRule="exact"/>
        <w:jc w:val="center"/>
        <w:rPr>
          <w:rFonts w:ascii="仿宋_GB2312" w:eastAsia="仿宋_GB2312" w:hAnsi="仿宋"/>
          <w:spacing w:val="-6"/>
          <w:sz w:val="28"/>
        </w:rPr>
      </w:pPr>
    </w:p>
    <w:p w:rsidR="00BE4D2E" w:rsidRPr="00563094" w:rsidRDefault="00BE4D2E" w:rsidP="00BE4D2E">
      <w:pPr>
        <w:jc w:val="center"/>
        <w:rPr>
          <w:rFonts w:ascii="仿宋_GB2312" w:eastAsia="仿宋_GB2312" w:hAnsi="仿宋"/>
          <w:spacing w:val="-6"/>
          <w:sz w:val="28"/>
        </w:rPr>
        <w:sectPr w:rsidR="00BE4D2E" w:rsidRPr="00563094" w:rsidSect="00995801">
          <w:type w:val="continuous"/>
          <w:pgSz w:w="11906" w:h="16838"/>
          <w:pgMar w:top="1247" w:right="1247" w:bottom="1134" w:left="1247" w:header="851" w:footer="992" w:gutter="0"/>
          <w:pgNumType w:start="1"/>
          <w:cols w:space="425"/>
          <w:docGrid w:type="lines" w:linePitch="312"/>
        </w:sectPr>
      </w:pPr>
    </w:p>
    <w:p w:rsidR="00A10469" w:rsidRPr="00563094" w:rsidRDefault="00C46D10" w:rsidP="00BE4D2E">
      <w:pPr>
        <w:spacing w:line="520" w:lineRule="exact"/>
        <w:ind w:firstLineChars="200" w:firstLine="536"/>
        <w:rPr>
          <w:rFonts w:ascii="仿宋_GB2312" w:eastAsia="仿宋_GB2312" w:hAnsi="仿宋"/>
          <w:spacing w:val="-6"/>
          <w:sz w:val="28"/>
        </w:rPr>
      </w:pPr>
      <w:r w:rsidRPr="00563094">
        <w:rPr>
          <w:rFonts w:ascii="仿宋_GB2312" w:eastAsia="仿宋_GB2312" w:hAnsi="仿宋" w:hint="eastAsia"/>
          <w:spacing w:val="-6"/>
          <w:sz w:val="28"/>
        </w:rPr>
        <w:lastRenderedPageBreak/>
        <w:t>首先是项目，项目下面有要素，要素下面有要点。</w:t>
      </w:r>
    </w:p>
    <w:p w:rsidR="008500C7" w:rsidRPr="00563094" w:rsidRDefault="006D43A2" w:rsidP="008500C7">
      <w:pPr>
        <w:spacing w:line="520" w:lineRule="exact"/>
        <w:rPr>
          <w:rFonts w:ascii="仿宋_GB2312" w:eastAsia="仿宋_GB2312" w:hAnsi="仿宋"/>
          <w:spacing w:val="-6"/>
          <w:sz w:val="28"/>
        </w:rPr>
      </w:pPr>
      <w:r w:rsidRPr="00563094">
        <w:rPr>
          <w:rFonts w:ascii="仿宋_GB2312" w:eastAsia="仿宋_GB2312" w:hAnsi="仿宋" w:hint="eastAsia"/>
          <w:spacing w:val="-6"/>
          <w:sz w:val="28"/>
        </w:rPr>
        <w:t xml:space="preserve">    </w:t>
      </w:r>
      <w:r w:rsidR="00C46D10" w:rsidRPr="00563094">
        <w:rPr>
          <w:rFonts w:ascii="仿宋_GB2312" w:eastAsia="仿宋_GB2312" w:hAnsi="仿宋" w:hint="eastAsia"/>
          <w:spacing w:val="-6"/>
          <w:sz w:val="28"/>
        </w:rPr>
        <w:t>项目首先是</w:t>
      </w:r>
      <w:r w:rsidRPr="00563094">
        <w:rPr>
          <w:rFonts w:ascii="仿宋_GB2312" w:eastAsia="仿宋_GB2312" w:hAnsi="仿宋" w:hint="eastAsia"/>
          <w:spacing w:val="-6"/>
          <w:sz w:val="28"/>
        </w:rPr>
        <w:t>“人才培养体系的核心要素”</w:t>
      </w:r>
      <w:r w:rsidR="00C46D10" w:rsidRPr="00563094">
        <w:rPr>
          <w:rFonts w:ascii="仿宋_GB2312" w:eastAsia="仿宋_GB2312" w:hAnsi="仿宋" w:hint="eastAsia"/>
          <w:spacing w:val="-6"/>
          <w:sz w:val="28"/>
        </w:rPr>
        <w:t>，</w:t>
      </w:r>
      <w:r w:rsidRPr="00563094">
        <w:rPr>
          <w:rFonts w:ascii="仿宋_GB2312" w:eastAsia="仿宋_GB2312" w:hAnsi="仿宋" w:hint="eastAsia"/>
          <w:spacing w:val="-6"/>
          <w:sz w:val="28"/>
        </w:rPr>
        <w:t>有</w:t>
      </w:r>
      <w:r w:rsidR="00C46D10" w:rsidRPr="00563094">
        <w:rPr>
          <w:rFonts w:ascii="仿宋_GB2312" w:eastAsia="仿宋_GB2312" w:hAnsi="仿宋" w:hint="eastAsia"/>
          <w:spacing w:val="-6"/>
          <w:sz w:val="28"/>
        </w:rPr>
        <w:t>6个，就是上面所说的“目标”“教师”“资源”“过程”“学生”和“管理”。这6个要素对应到项目依次就是“定位与目标”“师资队伍”“教学资源”“培养过程”“学生发展”“质量保障”</w:t>
      </w:r>
      <w:r w:rsidRPr="00563094">
        <w:rPr>
          <w:rFonts w:ascii="仿宋_GB2312" w:eastAsia="仿宋_GB2312" w:hAnsi="仿宋" w:hint="eastAsia"/>
          <w:spacing w:val="-6"/>
          <w:sz w:val="28"/>
        </w:rPr>
        <w:t>，这是“6+1+1”中的 “6”。</w:t>
      </w:r>
    </w:p>
    <w:p w:rsidR="008500C7" w:rsidRPr="00563094" w:rsidRDefault="008500C7" w:rsidP="008500C7">
      <w:pPr>
        <w:spacing w:line="520" w:lineRule="exact"/>
        <w:rPr>
          <w:rFonts w:ascii="仿宋_GB2312" w:eastAsia="仿宋_GB2312" w:hAnsi="仿宋"/>
          <w:spacing w:val="-6"/>
          <w:sz w:val="28"/>
        </w:rPr>
      </w:pPr>
      <w:r w:rsidRPr="00563094">
        <w:rPr>
          <w:rFonts w:ascii="仿宋_GB2312" w:eastAsia="仿宋_GB2312" w:hAnsi="仿宋" w:hint="eastAsia"/>
          <w:spacing w:val="-6"/>
          <w:sz w:val="28"/>
        </w:rPr>
        <w:t xml:space="preserve">    辽宁省审核评估方案中“6+1+1”项目中的第一个“1”是辽宁省在国家方案基础上增加的服务辽宁项目，这个项目关注的是学校服务辽宁的情况，第二个</w:t>
      </w:r>
      <w:r w:rsidRPr="00563094">
        <w:rPr>
          <w:rFonts w:ascii="仿宋_GB2312" w:eastAsia="仿宋_GB2312" w:hAnsi="仿宋" w:hint="eastAsia"/>
          <w:spacing w:val="-6"/>
          <w:sz w:val="28"/>
        </w:rPr>
        <w:lastRenderedPageBreak/>
        <w:t>“1”是指除了其余6个审核项目（定位与目标、师资队伍 、教学资源、培养过程、学生发展、质量保障）之外，学校还有的特色项目（特色项目与前六个项目是并列关系，并非包含关系）。</w:t>
      </w:r>
    </w:p>
    <w:p w:rsidR="008500C7" w:rsidRPr="00563094" w:rsidRDefault="008500C7" w:rsidP="008500C7">
      <w:pPr>
        <w:spacing w:line="520" w:lineRule="exact"/>
        <w:rPr>
          <w:rFonts w:ascii="仿宋_GB2312" w:eastAsia="仿宋_GB2312" w:hAnsi="仿宋"/>
          <w:spacing w:val="-6"/>
          <w:sz w:val="28"/>
        </w:rPr>
      </w:pPr>
      <w:r w:rsidRPr="00563094">
        <w:rPr>
          <w:rFonts w:ascii="仿宋_GB2312" w:eastAsia="仿宋_GB2312" w:hAnsi="仿宋" w:hint="eastAsia"/>
          <w:spacing w:val="-6"/>
          <w:sz w:val="28"/>
        </w:rPr>
        <w:t xml:space="preserve">    审核项目对应的审核要素除国家的24个再加上服务辽宁的4个，总共28个。</w:t>
      </w:r>
    </w:p>
    <w:p w:rsidR="008500C7" w:rsidRPr="00563094" w:rsidRDefault="008500C7" w:rsidP="008500C7">
      <w:pPr>
        <w:spacing w:line="520" w:lineRule="exact"/>
        <w:rPr>
          <w:rFonts w:ascii="仿宋_GB2312" w:eastAsia="仿宋_GB2312" w:hAnsi="仿宋"/>
          <w:spacing w:val="-6"/>
          <w:sz w:val="28"/>
        </w:rPr>
      </w:pPr>
      <w:r w:rsidRPr="00563094">
        <w:rPr>
          <w:rFonts w:ascii="仿宋_GB2312" w:eastAsia="仿宋_GB2312" w:hAnsi="仿宋" w:hint="eastAsia"/>
          <w:spacing w:val="-6"/>
          <w:sz w:val="28"/>
        </w:rPr>
        <w:t xml:space="preserve">    要素下面对应的要点国家有64个，再加上服务辽宁的12个，总共76个，构成了辽宁省审核评估的范围，具体详见《辽宁省普通高等学校本科教工作审核评估范围》。</w:t>
      </w:r>
    </w:p>
    <w:p w:rsidR="00BE4D2E" w:rsidRPr="00563094" w:rsidRDefault="00BE4D2E" w:rsidP="008500C7">
      <w:pPr>
        <w:spacing w:line="560" w:lineRule="exact"/>
        <w:jc w:val="center"/>
        <w:rPr>
          <w:rFonts w:ascii="仿宋_GB2312" w:eastAsia="仿宋_GB2312" w:hAnsi="黑体"/>
          <w:spacing w:val="-6"/>
          <w:sz w:val="28"/>
          <w:szCs w:val="30"/>
        </w:rPr>
        <w:sectPr w:rsidR="00BE4D2E" w:rsidRPr="00563094" w:rsidSect="00BE4D2E">
          <w:type w:val="continuous"/>
          <w:pgSz w:w="11906" w:h="16838"/>
          <w:pgMar w:top="1418" w:right="1134" w:bottom="1134" w:left="1134" w:header="851" w:footer="992" w:gutter="0"/>
          <w:pgNumType w:start="1"/>
          <w:cols w:num="2" w:space="425"/>
          <w:docGrid w:type="lines" w:linePitch="312"/>
        </w:sectPr>
      </w:pPr>
    </w:p>
    <w:p w:rsidR="008D6C39" w:rsidRDefault="008D6C39" w:rsidP="004C0B57">
      <w:pPr>
        <w:spacing w:afterLines="50" w:line="560" w:lineRule="exact"/>
        <w:jc w:val="center"/>
        <w:rPr>
          <w:rFonts w:ascii="仿宋_GB2312" w:eastAsia="仿宋_GB2312" w:hAnsi="黑体"/>
          <w:spacing w:val="-6"/>
          <w:sz w:val="28"/>
          <w:szCs w:val="30"/>
        </w:rPr>
      </w:pPr>
    </w:p>
    <w:p w:rsidR="00B1458C" w:rsidRDefault="00B1458C" w:rsidP="004C0B57">
      <w:pPr>
        <w:spacing w:afterLines="50" w:line="560" w:lineRule="exact"/>
        <w:jc w:val="center"/>
        <w:rPr>
          <w:rFonts w:ascii="仿宋_GB2312" w:eastAsia="仿宋_GB2312" w:hAnsi="黑体"/>
          <w:spacing w:val="-6"/>
          <w:sz w:val="28"/>
          <w:szCs w:val="30"/>
        </w:rPr>
      </w:pPr>
    </w:p>
    <w:p w:rsidR="008500C7" w:rsidRPr="00563094" w:rsidRDefault="008500C7" w:rsidP="004C0B57">
      <w:pPr>
        <w:spacing w:afterLines="50" w:line="560" w:lineRule="exact"/>
        <w:jc w:val="center"/>
        <w:rPr>
          <w:rFonts w:ascii="仿宋_GB2312" w:eastAsia="仿宋_GB2312" w:hAnsi="黑体"/>
          <w:spacing w:val="-6"/>
          <w:sz w:val="28"/>
          <w:szCs w:val="30"/>
        </w:rPr>
      </w:pPr>
      <w:r w:rsidRPr="00563094">
        <w:rPr>
          <w:rFonts w:ascii="仿宋_GB2312" w:eastAsia="仿宋_GB2312" w:hAnsi="黑体" w:hint="eastAsia"/>
          <w:spacing w:val="-6"/>
          <w:sz w:val="28"/>
          <w:szCs w:val="30"/>
        </w:rPr>
        <w:lastRenderedPageBreak/>
        <w:t>辽宁省普通高等学校本科教学工作审核评估范围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2494"/>
        <w:gridCol w:w="6073"/>
      </w:tblGrid>
      <w:tr w:rsidR="008500C7" w:rsidRPr="00563094" w:rsidTr="008D6C39">
        <w:trPr>
          <w:cantSplit/>
          <w:trHeight w:val="674"/>
          <w:tblHeader/>
          <w:jc w:val="center"/>
        </w:trPr>
        <w:tc>
          <w:tcPr>
            <w:tcW w:w="551" w:type="pct"/>
            <w:vAlign w:val="center"/>
          </w:tcPr>
          <w:p w:rsidR="008500C7" w:rsidRPr="00563094" w:rsidRDefault="008500C7" w:rsidP="0038060A">
            <w:pPr>
              <w:spacing w:line="240" w:lineRule="exact"/>
              <w:ind w:hanging="11"/>
              <w:jc w:val="center"/>
              <w:rPr>
                <w:rFonts w:ascii="仿宋_GB2312" w:eastAsia="仿宋_GB2312" w:hAnsiTheme="minorEastAsia" w:cs="Arial"/>
                <w:b/>
                <w:spacing w:val="-6"/>
                <w:kern w:val="0"/>
                <w:sz w:val="24"/>
                <w:szCs w:val="24"/>
              </w:rPr>
            </w:pPr>
            <w:r w:rsidRPr="00563094">
              <w:rPr>
                <w:rFonts w:ascii="仿宋_GB2312" w:eastAsia="仿宋_GB2312" w:hAnsiTheme="minorEastAsia" w:cs="Arial" w:hint="eastAsia"/>
                <w:b/>
                <w:spacing w:val="-6"/>
                <w:kern w:val="0"/>
                <w:sz w:val="24"/>
                <w:szCs w:val="24"/>
              </w:rPr>
              <w:t>审核</w:t>
            </w:r>
          </w:p>
          <w:p w:rsidR="008500C7" w:rsidRPr="00563094" w:rsidRDefault="008500C7" w:rsidP="0038060A">
            <w:pPr>
              <w:spacing w:line="240" w:lineRule="exact"/>
              <w:ind w:hanging="11"/>
              <w:jc w:val="center"/>
              <w:rPr>
                <w:rFonts w:ascii="仿宋_GB2312" w:eastAsia="仿宋_GB2312" w:hAnsiTheme="minorEastAsia" w:cs="Arial"/>
                <w:b/>
                <w:spacing w:val="-6"/>
                <w:kern w:val="0"/>
                <w:sz w:val="24"/>
                <w:szCs w:val="24"/>
              </w:rPr>
            </w:pPr>
            <w:r w:rsidRPr="00563094">
              <w:rPr>
                <w:rFonts w:ascii="仿宋_GB2312" w:eastAsia="仿宋_GB2312" w:hAnsiTheme="minorEastAsia" w:cs="Arial" w:hint="eastAsia"/>
                <w:b/>
                <w:spacing w:val="-6"/>
                <w:kern w:val="0"/>
                <w:sz w:val="24"/>
                <w:szCs w:val="24"/>
              </w:rPr>
              <w:t>项目</w:t>
            </w:r>
          </w:p>
        </w:tc>
        <w:tc>
          <w:tcPr>
            <w:tcW w:w="1295" w:type="pct"/>
            <w:vAlign w:val="center"/>
          </w:tcPr>
          <w:p w:rsidR="008500C7" w:rsidRPr="00563094" w:rsidRDefault="008500C7" w:rsidP="0038060A">
            <w:pPr>
              <w:spacing w:line="240" w:lineRule="exact"/>
              <w:ind w:hanging="11"/>
              <w:jc w:val="center"/>
              <w:rPr>
                <w:rFonts w:ascii="仿宋_GB2312" w:eastAsia="仿宋_GB2312" w:hAnsiTheme="minorEastAsia" w:cs="Arial"/>
                <w:b/>
                <w:spacing w:val="-6"/>
                <w:kern w:val="0"/>
                <w:sz w:val="24"/>
                <w:szCs w:val="24"/>
              </w:rPr>
            </w:pPr>
            <w:r w:rsidRPr="00563094">
              <w:rPr>
                <w:rFonts w:ascii="仿宋_GB2312" w:eastAsia="仿宋_GB2312" w:hAnsiTheme="minorEastAsia" w:cs="Arial" w:hint="eastAsia"/>
                <w:b/>
                <w:spacing w:val="-6"/>
                <w:kern w:val="0"/>
                <w:sz w:val="24"/>
                <w:szCs w:val="24"/>
              </w:rPr>
              <w:t>审核要素</w:t>
            </w:r>
          </w:p>
        </w:tc>
        <w:tc>
          <w:tcPr>
            <w:tcW w:w="3154" w:type="pct"/>
            <w:vAlign w:val="center"/>
          </w:tcPr>
          <w:p w:rsidR="008500C7" w:rsidRPr="00563094" w:rsidRDefault="008500C7" w:rsidP="0038060A">
            <w:pPr>
              <w:spacing w:line="240" w:lineRule="exact"/>
              <w:ind w:hanging="11"/>
              <w:jc w:val="center"/>
              <w:rPr>
                <w:rFonts w:ascii="仿宋_GB2312" w:eastAsia="仿宋_GB2312" w:hAnsiTheme="minorEastAsia" w:cs="Arial"/>
                <w:b/>
                <w:spacing w:val="-6"/>
                <w:kern w:val="0"/>
                <w:sz w:val="24"/>
                <w:szCs w:val="24"/>
              </w:rPr>
            </w:pPr>
            <w:r w:rsidRPr="00563094">
              <w:rPr>
                <w:rFonts w:ascii="仿宋_GB2312" w:eastAsia="仿宋_GB2312" w:hAnsiTheme="minorEastAsia" w:cs="Arial" w:hint="eastAsia"/>
                <w:b/>
                <w:spacing w:val="-6"/>
                <w:kern w:val="0"/>
                <w:sz w:val="24"/>
                <w:szCs w:val="24"/>
              </w:rPr>
              <w:t>审核要点</w:t>
            </w:r>
          </w:p>
        </w:tc>
      </w:tr>
      <w:tr w:rsidR="008500C7" w:rsidRPr="00563094" w:rsidTr="0038060A">
        <w:trPr>
          <w:cantSplit/>
          <w:trHeight w:hRule="exact" w:val="397"/>
          <w:jc w:val="center"/>
        </w:trPr>
        <w:tc>
          <w:tcPr>
            <w:tcW w:w="551" w:type="pct"/>
            <w:vMerge w:val="restart"/>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1.定位与目标</w:t>
            </w: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（一）办学定位</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1.学校办学方向、办学定位及确定依据</w:t>
            </w:r>
          </w:p>
        </w:tc>
      </w:tr>
      <w:tr w:rsidR="008500C7" w:rsidRPr="00563094" w:rsidTr="0038060A">
        <w:trPr>
          <w:cantSplit/>
          <w:trHeight w:hRule="exact" w:val="397"/>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b/>
                <w:bCs/>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2.办学定位在学校发展规划中的体现</w:t>
            </w:r>
          </w:p>
        </w:tc>
      </w:tr>
      <w:tr w:rsidR="008500C7" w:rsidRPr="00563094" w:rsidTr="0038060A">
        <w:trPr>
          <w:cantSplit/>
          <w:trHeight w:hRule="exact" w:val="397"/>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（二）培养目标</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3.学校人才培养总目标及确定依据</w:t>
            </w:r>
          </w:p>
        </w:tc>
      </w:tr>
      <w:tr w:rsidR="008500C7" w:rsidRPr="00563094" w:rsidTr="0038060A">
        <w:trPr>
          <w:cantSplit/>
          <w:trHeight w:hRule="exact" w:val="397"/>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b/>
                <w:bCs/>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4.专业培养目标、标准及确定依据</w:t>
            </w:r>
          </w:p>
        </w:tc>
      </w:tr>
      <w:tr w:rsidR="008500C7" w:rsidRPr="00563094" w:rsidTr="0038060A">
        <w:trPr>
          <w:cantSplit/>
          <w:trHeight w:hRule="exact" w:val="397"/>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restart"/>
            <w:vAlign w:val="center"/>
          </w:tcPr>
          <w:p w:rsidR="0038060A"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（三）人才培养</w:t>
            </w:r>
          </w:p>
          <w:p w:rsidR="008500C7" w:rsidRPr="00563094" w:rsidRDefault="008500C7" w:rsidP="004C0B57">
            <w:pPr>
              <w:spacing w:beforeLines="50" w:afterLines="50"/>
              <w:ind w:leftChars="-40" w:left="-84" w:rightChars="-25" w:right="-53" w:firstLineChars="300" w:firstLine="684"/>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中心地位</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5.落实学校人才培养中心地位的政策与措施</w:t>
            </w:r>
          </w:p>
        </w:tc>
      </w:tr>
      <w:tr w:rsidR="008500C7" w:rsidRPr="00563094" w:rsidTr="0038060A">
        <w:trPr>
          <w:cantSplit/>
          <w:trHeight w:hRule="exact" w:val="397"/>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b/>
                <w:bCs/>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6.人才培养中心地位的体现与效果</w:t>
            </w:r>
          </w:p>
        </w:tc>
      </w:tr>
      <w:tr w:rsidR="008500C7" w:rsidRPr="00563094" w:rsidTr="0038060A">
        <w:trPr>
          <w:cantSplit/>
          <w:trHeight w:hRule="exact" w:val="397"/>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7.学校领导对本科教学的重视情况</w:t>
            </w:r>
          </w:p>
        </w:tc>
      </w:tr>
      <w:tr w:rsidR="0038060A" w:rsidRPr="00563094" w:rsidTr="0038060A">
        <w:trPr>
          <w:cantSplit/>
          <w:trHeight w:hRule="exact" w:val="397"/>
          <w:jc w:val="center"/>
        </w:trPr>
        <w:tc>
          <w:tcPr>
            <w:tcW w:w="551" w:type="pct"/>
            <w:vMerge w:val="restart"/>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2.师资队伍</w:t>
            </w: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（四）数量与结构</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8.教师队伍的数量与结构</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9.教师队伍建设规划及发展态势</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（五）教育教学水平</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10.专任教师的专业水平与教学能力</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11.学校师德师风建设措施与效果</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（六）教师教学投入</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12.教授、副教授为本科生上课情况</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13.教师开展教学研究、参与教学改革与建设情况</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（七）教师发展与服务</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14.提升教师教学能力和专业水平的政策措施</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15.服务教师职业生涯发展的政策措施</w:t>
            </w:r>
          </w:p>
        </w:tc>
      </w:tr>
      <w:tr w:rsidR="0038060A" w:rsidRPr="00563094" w:rsidTr="0038060A">
        <w:trPr>
          <w:cantSplit/>
          <w:trHeight w:hRule="exact" w:val="397"/>
          <w:jc w:val="center"/>
        </w:trPr>
        <w:tc>
          <w:tcPr>
            <w:tcW w:w="551" w:type="pct"/>
            <w:vMerge w:val="restart"/>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3.教学资源</w:t>
            </w: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（八）教学经费</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16.教学经费投入及保障机制</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17.学校教学经费年度变化情况</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18.教学经费分配方式、比例及使用效益</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（九）教学设施</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19.教学设施满足教学需要情况</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b/>
                <w:bCs/>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20.教学、科研设施的开放程度及利用情况</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b/>
                <w:bCs/>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21.教学信息化条件及资源建设</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（十）专业设置与</w:t>
            </w:r>
          </w:p>
          <w:p w:rsidR="0038060A" w:rsidRPr="00563094" w:rsidRDefault="0038060A" w:rsidP="004C0B57">
            <w:pPr>
              <w:spacing w:beforeLines="50" w:afterLines="50"/>
              <w:ind w:leftChars="-40" w:left="-84" w:rightChars="-25" w:right="-53" w:firstLineChars="310" w:firstLine="707"/>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培养方案</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22.专业建设规划与执行</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23.专业设置与结构调整，优势专业与新专业建设</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24.培养方案的制定、执行与调整</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（十一）课程资源</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25.课程建设规划与执行</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26.课程的数量、结构及优质课程资源建设</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27.教材建设与选用</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（十二）社会资源</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28.合作办学、合作育人的措施与效果</w:t>
            </w:r>
          </w:p>
        </w:tc>
      </w:tr>
      <w:tr w:rsidR="0038060A" w:rsidRPr="00563094" w:rsidTr="0038060A">
        <w:trPr>
          <w:cantSplit/>
          <w:trHeight w:hRule="exact" w:val="397"/>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29.共建教学资源情况</w:t>
            </w:r>
          </w:p>
        </w:tc>
      </w:tr>
      <w:tr w:rsidR="0038060A" w:rsidRPr="00563094" w:rsidTr="0038060A">
        <w:trPr>
          <w:cantSplit/>
          <w:trHeight w:val="442"/>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30.社会捐赠情况</w:t>
            </w:r>
          </w:p>
        </w:tc>
      </w:tr>
      <w:tr w:rsidR="008500C7" w:rsidRPr="00563094" w:rsidTr="0038060A">
        <w:trPr>
          <w:cantSplit/>
          <w:trHeight w:val="424"/>
          <w:jc w:val="center"/>
        </w:trPr>
        <w:tc>
          <w:tcPr>
            <w:tcW w:w="551" w:type="pct"/>
            <w:vMerge w:val="restart"/>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lastRenderedPageBreak/>
              <w:t>4.培养过程</w:t>
            </w: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（十三）教学改革</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31.教学改革的总体思路及政策措施</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napToGrid w:val="0"/>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32.人才培养模式改革，人才培养体制、机制改革</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33.教学及管理信息化</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（十四）课堂教学</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34.教学大纲的制订与执行</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35.教学内容对人才培养目标的体现，科研转化教学</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b/>
                <w:bCs/>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36.教师教学方法，学生学习方式</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37.考试考核的方式方法及管理</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（十五）实践教学</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38.实践教学体系建设</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39.实验教学与实验室开放情况</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40.实习实训、社会实践、毕业设计（论文）的落实及效果</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b/>
                <w:bCs/>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（十六）第二课堂</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41.第二课堂育人体系建设与保障措施</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42.社团建设与校园文化、科技活动及育人效果</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43.学生国内外交流学习情况</w:t>
            </w:r>
          </w:p>
        </w:tc>
      </w:tr>
      <w:tr w:rsidR="008500C7" w:rsidRPr="00563094" w:rsidTr="0038060A">
        <w:trPr>
          <w:cantSplit/>
          <w:trHeight w:val="424"/>
          <w:jc w:val="center"/>
        </w:trPr>
        <w:tc>
          <w:tcPr>
            <w:tcW w:w="551" w:type="pct"/>
            <w:vMerge w:val="restart"/>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5.学生发展</w:t>
            </w: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（十七）招生及生源情况</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44.学校总体生源状况</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45.各专业生源数量及特征</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（十八）学生指导与服务</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46.学生指导与服务的内容及效果</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47.学生指导与服务的组织与条件保障</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48.学生对指导与服务的评价</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（十九）学风与学习效果</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49.学风建设的措施与效果</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50.学生学业成绩及综合素质表现</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51.学生对自我学习与成长的满意度</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（二十）就业与发展</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52.毕业生就业率与职业发展情况</w:t>
            </w:r>
          </w:p>
        </w:tc>
      </w:tr>
      <w:tr w:rsidR="008500C7" w:rsidRPr="00563094" w:rsidTr="0038060A">
        <w:trPr>
          <w:cantSplit/>
          <w:trHeight w:val="42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53.用人单位对毕业生评价</w:t>
            </w:r>
          </w:p>
        </w:tc>
      </w:tr>
      <w:tr w:rsidR="0038060A" w:rsidRPr="00563094" w:rsidTr="0038060A">
        <w:trPr>
          <w:cantSplit/>
          <w:trHeight w:val="424"/>
          <w:jc w:val="center"/>
        </w:trPr>
        <w:tc>
          <w:tcPr>
            <w:tcW w:w="551" w:type="pct"/>
            <w:vMerge w:val="restart"/>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6.质量保障</w:t>
            </w: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（二十一）教学质量</w:t>
            </w:r>
          </w:p>
          <w:p w:rsidR="0038060A" w:rsidRPr="00563094" w:rsidRDefault="0038060A" w:rsidP="004C0B57">
            <w:pPr>
              <w:spacing w:beforeLines="50" w:afterLines="50"/>
              <w:ind w:leftChars="-40" w:left="-84" w:rightChars="-25" w:right="-53" w:firstLineChars="500" w:firstLine="1140"/>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保障体系</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54.质量标准建设</w:t>
            </w:r>
          </w:p>
        </w:tc>
      </w:tr>
      <w:tr w:rsidR="0038060A" w:rsidRPr="00563094" w:rsidTr="0038060A">
        <w:trPr>
          <w:cantSplit/>
          <w:trHeight w:val="42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55.学校质量保障模式及体系结构</w:t>
            </w:r>
          </w:p>
        </w:tc>
      </w:tr>
      <w:tr w:rsidR="0038060A" w:rsidRPr="00563094" w:rsidTr="0038060A">
        <w:trPr>
          <w:cantSplit/>
          <w:trHeight w:val="42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56.质量保障体系的组织、制度建设</w:t>
            </w:r>
          </w:p>
        </w:tc>
      </w:tr>
      <w:tr w:rsidR="0038060A" w:rsidRPr="00563094" w:rsidTr="0038060A">
        <w:trPr>
          <w:cantSplit/>
          <w:trHeight w:val="42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57.教学质量管理队伍建设</w:t>
            </w:r>
          </w:p>
        </w:tc>
      </w:tr>
      <w:tr w:rsidR="0038060A" w:rsidRPr="00563094" w:rsidTr="0038060A">
        <w:trPr>
          <w:cantSplit/>
          <w:trHeight w:val="42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（二十二）质量监控</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58.自我评估及质量监控的内容与方式</w:t>
            </w:r>
          </w:p>
        </w:tc>
      </w:tr>
      <w:tr w:rsidR="0038060A" w:rsidRPr="00563094" w:rsidTr="0038060A">
        <w:trPr>
          <w:cantSplit/>
          <w:trHeight w:val="42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59.自我评估及质量监控的实施效果</w:t>
            </w:r>
          </w:p>
        </w:tc>
      </w:tr>
      <w:tr w:rsidR="0038060A" w:rsidRPr="00563094" w:rsidTr="0038060A">
        <w:trPr>
          <w:cantSplit/>
          <w:trHeight w:hRule="exact" w:val="454"/>
          <w:jc w:val="center"/>
        </w:trPr>
        <w:tc>
          <w:tcPr>
            <w:tcW w:w="551" w:type="pct"/>
            <w:vMerge w:val="restart"/>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lastRenderedPageBreak/>
              <w:t>6.质量保障</w:t>
            </w: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（二十三）质量信息及利用</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60.校内教学基本状态数据库建设情况</w:t>
            </w:r>
          </w:p>
        </w:tc>
      </w:tr>
      <w:tr w:rsidR="0038060A" w:rsidRPr="00563094" w:rsidTr="0038060A">
        <w:trPr>
          <w:cantSplit/>
          <w:trHeight w:hRule="exact" w:val="45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61.质量信息统计、分析、反馈机制</w:t>
            </w:r>
          </w:p>
        </w:tc>
      </w:tr>
      <w:tr w:rsidR="0038060A" w:rsidRPr="00563094" w:rsidTr="0038060A">
        <w:trPr>
          <w:cantSplit/>
          <w:trHeight w:hRule="exact" w:val="45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62.质量信息公开及年度质量报告</w:t>
            </w:r>
          </w:p>
        </w:tc>
      </w:tr>
      <w:tr w:rsidR="0038060A" w:rsidRPr="00563094" w:rsidTr="0038060A">
        <w:trPr>
          <w:cantSplit/>
          <w:trHeight w:hRule="exact" w:val="45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（二十四）质量改进</w:t>
            </w: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63.质量改进的途径与方法</w:t>
            </w:r>
          </w:p>
        </w:tc>
      </w:tr>
      <w:tr w:rsidR="0038060A" w:rsidRPr="00563094" w:rsidTr="0038060A">
        <w:trPr>
          <w:cantSplit/>
          <w:trHeight w:hRule="exact" w:val="454"/>
          <w:jc w:val="center"/>
        </w:trPr>
        <w:tc>
          <w:tcPr>
            <w:tcW w:w="551" w:type="pct"/>
            <w:vMerge/>
            <w:vAlign w:val="center"/>
          </w:tcPr>
          <w:p w:rsidR="0038060A" w:rsidRPr="00563094" w:rsidRDefault="0038060A"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38060A" w:rsidRPr="00563094" w:rsidRDefault="0038060A"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38060A" w:rsidRPr="00563094" w:rsidRDefault="0038060A"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64.质量改进的效果与评价</w:t>
            </w:r>
          </w:p>
        </w:tc>
      </w:tr>
      <w:tr w:rsidR="008500C7" w:rsidRPr="00563094" w:rsidTr="0038060A">
        <w:trPr>
          <w:cantSplit/>
          <w:trHeight w:hRule="exact" w:val="454"/>
          <w:jc w:val="center"/>
        </w:trPr>
        <w:tc>
          <w:tcPr>
            <w:tcW w:w="551" w:type="pct"/>
            <w:vMerge w:val="restart"/>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7.服务辽宁</w:t>
            </w: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（二十五）校企协同育人</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65.</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联盟体的建设情况</w:t>
            </w:r>
          </w:p>
        </w:tc>
      </w:tr>
      <w:tr w:rsidR="008500C7" w:rsidRPr="00563094" w:rsidTr="0038060A">
        <w:trPr>
          <w:cantSplit/>
          <w:trHeight w:hRule="exact" w:val="45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66.</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产教融合校企合作的新模式和新机制</w:t>
            </w:r>
          </w:p>
        </w:tc>
      </w:tr>
      <w:tr w:rsidR="008500C7" w:rsidRPr="00563094" w:rsidTr="00C95F4F">
        <w:trPr>
          <w:cantSplit/>
          <w:trHeight w:val="770"/>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67.</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行业企业需求为导向的定向订单定制式专业人才培养成效</w:t>
            </w:r>
          </w:p>
        </w:tc>
      </w:tr>
      <w:tr w:rsidR="008500C7" w:rsidRPr="00563094" w:rsidTr="0038060A">
        <w:trPr>
          <w:cantSplit/>
          <w:trHeight w:val="825"/>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（二十六）转型发展</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68.</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服务辽宁经济结构调整、产业转型升级、对接产业链的应用型专业体系建设情况</w:t>
            </w:r>
          </w:p>
        </w:tc>
      </w:tr>
      <w:tr w:rsidR="008500C7" w:rsidRPr="00563094" w:rsidTr="0038060A">
        <w:trPr>
          <w:cantSplit/>
          <w:trHeight w:hRule="exact" w:val="45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69.</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应用型人才培养模式和培养方案建设情况</w:t>
            </w:r>
          </w:p>
        </w:tc>
      </w:tr>
      <w:tr w:rsidR="008500C7" w:rsidRPr="00563094" w:rsidTr="0038060A">
        <w:trPr>
          <w:cantSplit/>
          <w:trHeight w:hRule="exact" w:val="45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70.</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学校整体转型和专业转型情况和取得的成效</w:t>
            </w:r>
          </w:p>
        </w:tc>
      </w:tr>
      <w:tr w:rsidR="008500C7" w:rsidRPr="00563094" w:rsidTr="0038060A">
        <w:trPr>
          <w:cantSplit/>
          <w:trHeight w:hRule="exact" w:val="737"/>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（二十七）创新创业</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71.</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创新创业教育的平台建设、资源建设、经费支持和保障措施</w:t>
            </w:r>
          </w:p>
        </w:tc>
      </w:tr>
      <w:tr w:rsidR="008500C7" w:rsidRPr="00563094" w:rsidTr="0038060A">
        <w:trPr>
          <w:cantSplit/>
          <w:trHeight w:hRule="exact" w:val="45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72.</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创新创业训练计划、科技创新竞赛的覆盖面、受益面</w:t>
            </w:r>
          </w:p>
        </w:tc>
      </w:tr>
      <w:tr w:rsidR="008500C7" w:rsidRPr="00563094" w:rsidTr="0038060A">
        <w:trPr>
          <w:cantSplit/>
          <w:trHeight w:hRule="exact" w:val="45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73.</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创新创业教育成效及带动就业情况</w:t>
            </w:r>
          </w:p>
        </w:tc>
      </w:tr>
      <w:tr w:rsidR="008500C7" w:rsidRPr="00563094" w:rsidTr="0038060A">
        <w:trPr>
          <w:cantSplit/>
          <w:trHeight w:val="825"/>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restart"/>
            <w:vAlign w:val="center"/>
          </w:tcPr>
          <w:p w:rsidR="008500C7" w:rsidRPr="00563094" w:rsidRDefault="008500C7" w:rsidP="004C0B57">
            <w:pPr>
              <w:spacing w:beforeLines="50" w:afterLines="50"/>
              <w:ind w:leftChars="-40" w:left="-73" w:rightChars="-25" w:right="-53" w:hanging="11"/>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（二十八）跨校修读学分与国际合作</w:t>
            </w: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74.</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被选用省级精品开放课程门数（次）、选用省级精品开放课程门数（次）</w:t>
            </w:r>
          </w:p>
        </w:tc>
      </w:tr>
      <w:tr w:rsidR="008500C7" w:rsidRPr="00563094" w:rsidTr="0038060A">
        <w:trPr>
          <w:cantSplit/>
          <w:trHeight w:hRule="exact" w:val="45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hanging="11"/>
              <w:jc w:val="left"/>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75.</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与境外同类高校、相关企业合作办学情况</w:t>
            </w:r>
          </w:p>
        </w:tc>
      </w:tr>
      <w:tr w:rsidR="008500C7" w:rsidRPr="00563094" w:rsidTr="0038060A">
        <w:trPr>
          <w:cantSplit/>
          <w:trHeight w:hRule="exact" w:val="454"/>
          <w:jc w:val="center"/>
        </w:trPr>
        <w:tc>
          <w:tcPr>
            <w:tcW w:w="551" w:type="pct"/>
            <w:vMerge/>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p>
        </w:tc>
        <w:tc>
          <w:tcPr>
            <w:tcW w:w="1295" w:type="pct"/>
            <w:vMerge/>
            <w:vAlign w:val="center"/>
          </w:tcPr>
          <w:p w:rsidR="008500C7" w:rsidRPr="00563094" w:rsidRDefault="008500C7" w:rsidP="004C0B57">
            <w:pPr>
              <w:spacing w:beforeLines="50" w:afterLines="50"/>
              <w:ind w:hanging="11"/>
              <w:jc w:val="left"/>
              <w:rPr>
                <w:rFonts w:ascii="仿宋_GB2312" w:eastAsia="仿宋_GB2312" w:hAnsiTheme="minorEastAsia" w:cs="Arial"/>
                <w:spacing w:val="-6"/>
                <w:kern w:val="0"/>
                <w:sz w:val="24"/>
                <w:szCs w:val="24"/>
              </w:rPr>
            </w:pPr>
          </w:p>
        </w:tc>
        <w:tc>
          <w:tcPr>
            <w:tcW w:w="3154" w:type="pct"/>
            <w:vAlign w:val="center"/>
          </w:tcPr>
          <w:p w:rsidR="008500C7" w:rsidRPr="00563094" w:rsidRDefault="008500C7" w:rsidP="008500C7">
            <w:pPr>
              <w:spacing w:line="240" w:lineRule="atLeast"/>
              <w:ind w:hanging="11"/>
              <w:jc w:val="left"/>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76.</w:t>
            </w:r>
            <w:r w:rsidRPr="00563094">
              <w:rPr>
                <w:rFonts w:ascii="仿宋_GB2312" w:eastAsia="仿宋_GB2312" w:hAnsiTheme="minorEastAsia" w:hint="eastAsia"/>
                <w:spacing w:val="-6"/>
                <w:sz w:val="24"/>
                <w:szCs w:val="24"/>
              </w:rPr>
              <w:t xml:space="preserve"> </w:t>
            </w:r>
            <w:r w:rsidRPr="00563094">
              <w:rPr>
                <w:rFonts w:ascii="仿宋_GB2312" w:eastAsia="仿宋_GB2312" w:hAnsiTheme="minorEastAsia" w:cs="Arial" w:hint="eastAsia"/>
                <w:spacing w:val="-6"/>
                <w:kern w:val="0"/>
                <w:sz w:val="24"/>
                <w:szCs w:val="24"/>
              </w:rPr>
              <w:t>中外合作高校间学生互换、学分互换、学位互授情况</w:t>
            </w:r>
          </w:p>
        </w:tc>
      </w:tr>
      <w:tr w:rsidR="008500C7" w:rsidRPr="00563094" w:rsidTr="0038060A">
        <w:trPr>
          <w:cantSplit/>
          <w:trHeight w:val="699"/>
          <w:jc w:val="center"/>
        </w:trPr>
        <w:tc>
          <w:tcPr>
            <w:tcW w:w="551" w:type="pct"/>
            <w:vAlign w:val="center"/>
          </w:tcPr>
          <w:p w:rsidR="008500C7" w:rsidRPr="00563094" w:rsidRDefault="008500C7" w:rsidP="008500C7">
            <w:pPr>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自选特色项目</w:t>
            </w:r>
          </w:p>
        </w:tc>
        <w:tc>
          <w:tcPr>
            <w:tcW w:w="4449" w:type="pct"/>
            <w:gridSpan w:val="2"/>
            <w:vAlign w:val="center"/>
          </w:tcPr>
          <w:p w:rsidR="008500C7" w:rsidRPr="00563094" w:rsidRDefault="008500C7" w:rsidP="004C0B57">
            <w:pPr>
              <w:spacing w:beforeLines="50" w:afterLines="50"/>
              <w:ind w:hanging="11"/>
              <w:jc w:val="center"/>
              <w:rPr>
                <w:rFonts w:ascii="仿宋_GB2312" w:eastAsia="仿宋_GB2312" w:hAnsiTheme="minorEastAsia" w:cs="Arial"/>
                <w:spacing w:val="-6"/>
                <w:kern w:val="0"/>
                <w:sz w:val="24"/>
                <w:szCs w:val="24"/>
              </w:rPr>
            </w:pPr>
            <w:r w:rsidRPr="00563094">
              <w:rPr>
                <w:rFonts w:ascii="仿宋_GB2312" w:eastAsia="仿宋_GB2312" w:hAnsiTheme="minorEastAsia" w:cs="Arial" w:hint="eastAsia"/>
                <w:spacing w:val="-6"/>
                <w:kern w:val="0"/>
                <w:sz w:val="24"/>
                <w:szCs w:val="24"/>
              </w:rPr>
              <w:t>学校可自行选择有特色的补充项目</w:t>
            </w:r>
          </w:p>
        </w:tc>
      </w:tr>
    </w:tbl>
    <w:p w:rsidR="000E3BE8" w:rsidRPr="00563094" w:rsidRDefault="000E3BE8">
      <w:pPr>
        <w:rPr>
          <w:rFonts w:ascii="仿宋_GB2312" w:eastAsia="仿宋_GB2312"/>
        </w:rPr>
      </w:pPr>
    </w:p>
    <w:p w:rsidR="000E3BE8" w:rsidRPr="00563094" w:rsidRDefault="000E3BE8" w:rsidP="000E3BE8">
      <w:pPr>
        <w:spacing w:line="500" w:lineRule="exact"/>
        <w:ind w:firstLineChars="200" w:firstLine="616"/>
        <w:rPr>
          <w:rFonts w:ascii="仿宋_GB2312" w:eastAsia="仿宋_GB2312" w:hAnsi="黑体"/>
          <w:bCs/>
          <w:spacing w:val="-6"/>
          <w:sz w:val="32"/>
          <w:szCs w:val="32"/>
        </w:rPr>
        <w:sectPr w:rsidR="000E3BE8" w:rsidRPr="00563094" w:rsidSect="00B23CD4">
          <w:headerReference w:type="even" r:id="rId17"/>
          <w:headerReference w:type="default" r:id="rId18"/>
          <w:type w:val="continuous"/>
          <w:pgSz w:w="11906" w:h="16838"/>
          <w:pgMar w:top="1247" w:right="1247" w:bottom="1134" w:left="1247" w:header="851" w:footer="992" w:gutter="0"/>
          <w:pgNumType w:start="11"/>
          <w:cols w:space="425"/>
          <w:docGrid w:type="lines" w:linePitch="312"/>
        </w:sectPr>
      </w:pPr>
    </w:p>
    <w:p w:rsidR="008500C7" w:rsidRPr="00741D4B" w:rsidRDefault="008500C7" w:rsidP="004C0B57">
      <w:pPr>
        <w:spacing w:beforeLines="50"/>
        <w:ind w:firstLineChars="181" w:firstLine="560"/>
        <w:rPr>
          <w:rFonts w:ascii="楷体_GB2312" w:eastAsia="楷体_GB2312" w:hAnsi="仿宋"/>
          <w:b/>
          <w:spacing w:val="-6"/>
          <w:sz w:val="32"/>
          <w:szCs w:val="32"/>
        </w:rPr>
      </w:pPr>
      <w:r w:rsidRPr="00741D4B">
        <w:rPr>
          <w:rFonts w:ascii="楷体_GB2312" w:eastAsia="楷体_GB2312" w:hAnsi="仿宋" w:hint="eastAsia"/>
          <w:b/>
          <w:spacing w:val="-6"/>
          <w:sz w:val="32"/>
          <w:szCs w:val="32"/>
        </w:rPr>
        <w:lastRenderedPageBreak/>
        <w:t>四、审核项目及要素释义</w:t>
      </w:r>
    </w:p>
    <w:p w:rsidR="008500C7" w:rsidRPr="003E5B9D" w:rsidRDefault="008500C7" w:rsidP="004C0B57">
      <w:pPr>
        <w:spacing w:beforeLines="30" w:afterLines="20" w:line="500" w:lineRule="exact"/>
        <w:ind w:firstLineChars="200" w:firstLine="538"/>
        <w:rPr>
          <w:rFonts w:ascii="楷体_GB2312" w:eastAsia="楷体_GB2312"/>
          <w:b/>
          <w:spacing w:val="-6"/>
          <w:sz w:val="28"/>
          <w:szCs w:val="28"/>
        </w:rPr>
      </w:pPr>
      <w:r w:rsidRPr="003E5B9D">
        <w:rPr>
          <w:rFonts w:ascii="楷体_GB2312" w:eastAsia="楷体_GB2312" w:hint="eastAsia"/>
          <w:b/>
          <w:spacing w:val="-6"/>
          <w:sz w:val="28"/>
          <w:szCs w:val="28"/>
        </w:rPr>
        <w:t>审核项目1  定位与目标</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此项目含三个要素：办学定位；培养目标；人才培养中心地位。这三个要</w:t>
      </w:r>
      <w:r w:rsidRPr="00563094">
        <w:rPr>
          <w:rFonts w:ascii="仿宋_GB2312" w:eastAsia="仿宋_GB2312" w:hint="eastAsia"/>
          <w:spacing w:val="-6"/>
          <w:sz w:val="28"/>
          <w:szCs w:val="28"/>
        </w:rPr>
        <w:lastRenderedPageBreak/>
        <w:t>素</w:t>
      </w:r>
      <w:r w:rsidRPr="00B23DED">
        <w:rPr>
          <w:rFonts w:ascii="仿宋_GB2312" w:eastAsia="仿宋_GB2312" w:hint="eastAsia"/>
          <w:spacing w:val="-10"/>
          <w:sz w:val="28"/>
          <w:szCs w:val="28"/>
        </w:rPr>
        <w:t>之间有着密切关系，定位是培养目标的依据，教学中心地位能够反映人才培养目标，同时它也能够反映学校办学定</w:t>
      </w:r>
      <w:r w:rsidRPr="00563094">
        <w:rPr>
          <w:rFonts w:ascii="仿宋_GB2312" w:eastAsia="仿宋_GB2312" w:hint="eastAsia"/>
          <w:spacing w:val="-6"/>
          <w:sz w:val="28"/>
          <w:szCs w:val="28"/>
        </w:rPr>
        <w:t>位。</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学校的办学定位与目标是学校的顶层设计，主要指发展目标定位、层次类</w:t>
      </w:r>
      <w:r w:rsidRPr="00563094">
        <w:rPr>
          <w:rFonts w:ascii="仿宋_GB2312" w:eastAsia="仿宋_GB2312" w:hint="eastAsia"/>
          <w:spacing w:val="-6"/>
          <w:sz w:val="28"/>
          <w:szCs w:val="28"/>
        </w:rPr>
        <w:lastRenderedPageBreak/>
        <w:t>型定位、服务面向定位、人才类型定位等。学校的办学定位直接引领和统率学校各方面工作，对学校的建设和发展有着十分重要的意义。</w:t>
      </w:r>
    </w:p>
    <w:p w:rsidR="008500C7" w:rsidRPr="00563094" w:rsidRDefault="008500C7" w:rsidP="00AE3D86">
      <w:pPr>
        <w:spacing w:line="6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1.1办学定位</w:t>
      </w:r>
    </w:p>
    <w:p w:rsidR="00D24A09" w:rsidRPr="00EA6AA8" w:rsidRDefault="00D24A09" w:rsidP="007E757B">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本要素涵盖</w:t>
      </w:r>
      <w:r w:rsidR="005D0179"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5D0179"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办学定位含两个要点：学校办学方向、办学定位及确定依据；办学定位在学校发展规划中的体现。</w:t>
      </w:r>
    </w:p>
    <w:p w:rsidR="00D24A09" w:rsidRPr="00EA6AA8" w:rsidRDefault="00D24A09" w:rsidP="007E757B">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定位学校自己定，但对学校有一个要求，学校应根据经济建设和社会发展的需要、自身条件和发展潜力，合理确定学校定位。学校办学方向和定位主要看其是否符合经济和社会发展需要，是否符合学校自身发展实际。学校定位不是一个口号，要通过审阅学校教育事业发展规划、学科专业建设规划、师资队伍建设规划和校园建设规划等材料，考察培养方案及培养过程，分析人才培养与办学定位的符合度。需要注意的是，发展规划应能体现学校的所生所长的区域（行业）优势和趋势，并应把学校服务的区域和功能用阶段目标明确表达出来（写实）。办学定位要充分体现在学校的发展规划当中，并应在人才培养中得</w:t>
      </w:r>
      <w:r w:rsidRPr="00563094">
        <w:rPr>
          <w:rFonts w:ascii="仿宋_GB2312" w:eastAsia="仿宋_GB2312" w:hint="eastAsia"/>
          <w:spacing w:val="-6"/>
          <w:sz w:val="28"/>
          <w:szCs w:val="28"/>
        </w:rPr>
        <w:lastRenderedPageBreak/>
        <w:t>到全面落实。</w:t>
      </w:r>
    </w:p>
    <w:p w:rsidR="00D24A09" w:rsidRPr="00EA6AA8" w:rsidRDefault="00D24A09" w:rsidP="007E757B">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D24A09"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定位是什么，为什么是这样的定位，这个定位与经济社会的符合度如何、与广大师生的认可度如何以及在人才培养过程中是否得到了落实和体现。</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在考察过程中，专家重点关注以下内容：</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1.</w:t>
      </w:r>
      <w:r w:rsidR="005D0179" w:rsidRPr="00563094">
        <w:rPr>
          <w:rFonts w:ascii="仿宋_GB2312" w:eastAsia="仿宋_GB2312" w:hint="eastAsia"/>
          <w:spacing w:val="-6"/>
          <w:sz w:val="28"/>
          <w:szCs w:val="28"/>
        </w:rPr>
        <w:t>总体目标:办什么样的大学？在国内外、省内外高校中的位置。</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2.</w:t>
      </w:r>
      <w:r w:rsidR="005D0179" w:rsidRPr="00563094">
        <w:rPr>
          <w:rFonts w:ascii="仿宋_GB2312" w:eastAsia="仿宋_GB2312" w:hint="eastAsia"/>
          <w:spacing w:val="-6"/>
          <w:sz w:val="28"/>
          <w:szCs w:val="28"/>
        </w:rPr>
        <w:t>学科结构: 理、工、农、医、管、经、文等，什么为主？</w:t>
      </w:r>
      <w:r w:rsidR="00D24A09" w:rsidRPr="00563094">
        <w:rPr>
          <w:rFonts w:ascii="仿宋_GB2312" w:eastAsia="仿宋_GB2312" w:hint="eastAsia"/>
          <w:spacing w:val="-6"/>
          <w:sz w:val="28"/>
          <w:szCs w:val="28"/>
        </w:rPr>
        <w:t>例如，</w:t>
      </w:r>
      <w:r w:rsidRPr="00563094">
        <w:rPr>
          <w:rFonts w:ascii="仿宋_GB2312" w:eastAsia="仿宋_GB2312" w:hint="eastAsia"/>
          <w:spacing w:val="-6"/>
          <w:sz w:val="28"/>
          <w:szCs w:val="28"/>
        </w:rPr>
        <w:t>学校以工科为主，那就要看这些年学校开设的新专业、发展的学科是否与已确定的规划、定位相符</w:t>
      </w:r>
      <w:r w:rsidR="005D0179" w:rsidRPr="00563094">
        <w:rPr>
          <w:rFonts w:ascii="仿宋_GB2312" w:eastAsia="仿宋_GB2312" w:hint="eastAsia"/>
          <w:spacing w:val="-6"/>
          <w:sz w:val="28"/>
          <w:szCs w:val="28"/>
        </w:rPr>
        <w:t>。</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3.</w:t>
      </w:r>
      <w:r w:rsidR="005D0179" w:rsidRPr="00563094">
        <w:rPr>
          <w:rFonts w:ascii="仿宋_GB2312" w:eastAsia="仿宋_GB2312" w:hint="eastAsia"/>
          <w:spacing w:val="-6"/>
          <w:sz w:val="28"/>
          <w:szCs w:val="28"/>
        </w:rPr>
        <w:t>学校的类型：研究型，研究应用型，还是应用型。</w:t>
      </w:r>
      <w:r w:rsidRPr="00563094">
        <w:rPr>
          <w:rFonts w:ascii="仿宋_GB2312" w:eastAsia="仿宋_GB2312" w:hint="eastAsia"/>
          <w:spacing w:val="-6"/>
          <w:sz w:val="28"/>
          <w:szCs w:val="28"/>
        </w:rPr>
        <w:t>学校要了解自己的办学类型，要知道自己能办什么类型的大学，应该办什么类型的大学。例如清华大学，它要办应用型大学，首先它的定位就错了，国家投入大量资金不是让它办应用型大学；也有些学校想提高自己的办学类型，那要看自己有没有办这个类型大学的实力。</w:t>
      </w:r>
    </w:p>
    <w:p w:rsidR="005D0179"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4.</w:t>
      </w:r>
      <w:r w:rsidR="005D0179" w:rsidRPr="00563094">
        <w:rPr>
          <w:rFonts w:ascii="仿宋_GB2312" w:eastAsia="仿宋_GB2312" w:hint="eastAsia"/>
          <w:bCs/>
          <w:spacing w:val="-6"/>
          <w:sz w:val="28"/>
          <w:szCs w:val="28"/>
        </w:rPr>
        <w:t>人才培养目标：培养什么样的人？研究型？应用型？</w:t>
      </w:r>
    </w:p>
    <w:p w:rsidR="008500C7" w:rsidRPr="00563094" w:rsidRDefault="005D0179"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lastRenderedPageBreak/>
        <w:t>5.</w:t>
      </w:r>
      <w:r w:rsidR="008500C7" w:rsidRPr="00563094">
        <w:rPr>
          <w:rFonts w:ascii="仿宋_GB2312" w:eastAsia="仿宋_GB2312" w:hint="eastAsia"/>
          <w:spacing w:val="-6"/>
          <w:sz w:val="28"/>
          <w:szCs w:val="28"/>
        </w:rPr>
        <w:t>层次</w:t>
      </w:r>
      <w:r w:rsidRPr="00563094">
        <w:rPr>
          <w:rFonts w:ascii="仿宋_GB2312" w:eastAsia="仿宋_GB2312" w:hint="eastAsia"/>
          <w:spacing w:val="-6"/>
          <w:sz w:val="28"/>
          <w:szCs w:val="28"/>
        </w:rPr>
        <w:t>：人才培养</w:t>
      </w:r>
      <w:r w:rsidR="008500C7" w:rsidRPr="00563094">
        <w:rPr>
          <w:rFonts w:ascii="仿宋_GB2312" w:eastAsia="仿宋_GB2312" w:hint="eastAsia"/>
          <w:spacing w:val="-6"/>
          <w:sz w:val="28"/>
          <w:szCs w:val="28"/>
        </w:rPr>
        <w:t>以什么</w:t>
      </w:r>
      <w:r w:rsidRPr="00563094">
        <w:rPr>
          <w:rFonts w:ascii="仿宋_GB2312" w:eastAsia="仿宋_GB2312" w:hint="eastAsia"/>
          <w:spacing w:val="-6"/>
          <w:sz w:val="28"/>
          <w:szCs w:val="28"/>
        </w:rPr>
        <w:t>层次</w:t>
      </w:r>
      <w:r w:rsidR="008500C7" w:rsidRPr="00563094">
        <w:rPr>
          <w:rFonts w:ascii="仿宋_GB2312" w:eastAsia="仿宋_GB2312" w:hint="eastAsia"/>
          <w:spacing w:val="-6"/>
          <w:sz w:val="28"/>
          <w:szCs w:val="28"/>
        </w:rPr>
        <w:t>为主，是以发展研究生为主，还是以本科生还是高职高专生为主</w:t>
      </w:r>
      <w:r w:rsidR="00D24A09"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 xml:space="preserve">这些都涉及学校的资源配置。  </w:t>
      </w:r>
    </w:p>
    <w:p w:rsidR="008500C7" w:rsidRPr="00563094" w:rsidRDefault="005D0179"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6</w:t>
      </w:r>
      <w:r w:rsidR="008500C7" w:rsidRPr="00563094">
        <w:rPr>
          <w:rFonts w:ascii="仿宋_GB2312" w:eastAsia="仿宋_GB2312" w:hint="eastAsia"/>
          <w:spacing w:val="-6"/>
          <w:sz w:val="28"/>
          <w:szCs w:val="28"/>
        </w:rPr>
        <w:t>.学校要考虑人才的主要服务面向：为行业服务、区域经济服务还是全国服务？对于应用型高校一定要突出为区域经济发展服务，这也是省长多次在会议上所强调的省属高校一定要为辽宁经济发展服务。</w:t>
      </w:r>
    </w:p>
    <w:p w:rsidR="008500C7" w:rsidRPr="00563094" w:rsidRDefault="005D0179"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7</w:t>
      </w:r>
      <w:r w:rsidR="008500C7" w:rsidRPr="00563094">
        <w:rPr>
          <w:rFonts w:ascii="仿宋_GB2312" w:eastAsia="仿宋_GB2312" w:hint="eastAsia"/>
          <w:spacing w:val="-6"/>
          <w:sz w:val="28"/>
          <w:szCs w:val="28"/>
        </w:rPr>
        <w:t>.人才主要对接的是农林医药业？工业？现代服务业还是社会事业？</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以上这些内容是学校自己需要思考确定的，但是有一个要求是明确的，那就是学校的办学定位应适应国民经济、辽宁经济社会发展要求，适应社会与科学技术发展的需要，符合学校的实际条件，突出学校优势和特色。</w:t>
      </w:r>
    </w:p>
    <w:p w:rsidR="008500C7" w:rsidRPr="00563094" w:rsidRDefault="008500C7" w:rsidP="00AE3D86">
      <w:pPr>
        <w:spacing w:line="600" w:lineRule="exact"/>
        <w:ind w:firstLineChars="249" w:firstLine="670"/>
        <w:rPr>
          <w:rFonts w:ascii="仿宋_GB2312" w:eastAsia="仿宋_GB2312"/>
          <w:spacing w:val="-6"/>
          <w:sz w:val="28"/>
          <w:szCs w:val="28"/>
        </w:rPr>
      </w:pPr>
      <w:r w:rsidRPr="00563094">
        <w:rPr>
          <w:rFonts w:ascii="仿宋_GB2312" w:eastAsia="仿宋_GB2312" w:hint="eastAsia"/>
          <w:b/>
          <w:spacing w:val="-6"/>
          <w:sz w:val="28"/>
          <w:szCs w:val="28"/>
        </w:rPr>
        <w:t>1.2培养目标</w:t>
      </w:r>
    </w:p>
    <w:p w:rsidR="005D0179" w:rsidRPr="00EA6AA8" w:rsidRDefault="005D0179" w:rsidP="00AE3D86">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5D0179"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培养目标含两个要点：学校人才培养总目标及确定依据；专业培养目标、标准及确定依据。</w:t>
      </w:r>
    </w:p>
    <w:p w:rsidR="005D0179" w:rsidRPr="00EA6AA8" w:rsidRDefault="005D0179" w:rsidP="00AE3D86">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0F0C45" w:rsidRPr="00563094" w:rsidRDefault="005D0179"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培养目标反映了学校对人才培养质量的预期与追求。培养目标包括学校人</w:t>
      </w:r>
      <w:r w:rsidRPr="00563094">
        <w:rPr>
          <w:rFonts w:ascii="仿宋_GB2312" w:eastAsia="仿宋_GB2312" w:hint="eastAsia"/>
          <w:spacing w:val="-6"/>
          <w:sz w:val="28"/>
          <w:szCs w:val="28"/>
        </w:rPr>
        <w:lastRenderedPageBreak/>
        <w:t>才培养总目标和专业培养目标两个层面。学校人才培养总目标是人才培养的总纲，在学校人才培养工作中起统领作用。学校应根据人才培养总目标，对所拥有的每一个专业（如果按专业大类培养，即指专业大类，下同）制定专业培养目标。 某一专业的培养目标是该专业人才培养的总纲， 是该专业构建知识结构、形成课程体系和开展教学活动的基本依据。专业培养目标要与学校办学定位及人才培养定位相符合，要与国家、社会及学生的要求与期望相符合；专业培养目标应包括学生毕业时的毕业要求，应能反映学生毕业后一段时间（例如五年后） 在社会与专业领域的预期发展；专业培养目标应体现于人才培养的全过程。需要注意的是，学校可以确定一个整体性培养目标，例如，研究创新型人才培养，但是不必整齐划一，既不要求培养出的人都是研究创新型人才，也不要求所有专业的培养目标都是培养研究创新型人才。在保证学校主体培养目标不变的前提下，目标规格可以多样化。</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学校总的培养目标应该符合学校的办学定位，专业培养目标应该符合学校的总目标。例如学校总的培养目标是培养应用型人才，但各专业都不体现应用</w:t>
      </w:r>
      <w:r w:rsidRPr="00563094">
        <w:rPr>
          <w:rFonts w:ascii="仿宋_GB2312" w:eastAsia="仿宋_GB2312" w:hint="eastAsia"/>
          <w:spacing w:val="-6"/>
          <w:sz w:val="28"/>
          <w:szCs w:val="28"/>
        </w:rPr>
        <w:lastRenderedPageBreak/>
        <w:t>型，这个培养目标是不合理的。</w:t>
      </w:r>
    </w:p>
    <w:p w:rsidR="005D0179" w:rsidRPr="00EA6AA8" w:rsidRDefault="005D0179" w:rsidP="00AE3D86">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0F0C45"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1.培养目标反映学校对人才培养质量的预期与追求。</w:t>
      </w:r>
    </w:p>
    <w:p w:rsidR="000F0C45"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2.学校应根据人才培养总目标，对所拥有的每一个专业（如果按专业大类培养，即指专业大类。下同）制定专业培养目标。</w:t>
      </w:r>
    </w:p>
    <w:p w:rsidR="005C6D61" w:rsidRPr="00563094" w:rsidRDefault="000F0C45" w:rsidP="005C6D61">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3.专业培养目标应包括学生毕业时的毕业要求，应能反映学生毕业后一段时间（例如5年后）在社会与专业领域的预期发展。充分考虑学生将来从事什么样工作、进入哪一个行业？具有怎样的职业素质和专业技能？</w:t>
      </w:r>
    </w:p>
    <w:p w:rsidR="008500C7" w:rsidRPr="00563094" w:rsidRDefault="008500C7" w:rsidP="00AE3D86">
      <w:pPr>
        <w:spacing w:line="600" w:lineRule="exact"/>
        <w:ind w:firstLineChars="200" w:firstLine="538"/>
        <w:rPr>
          <w:rFonts w:ascii="仿宋_GB2312" w:eastAsia="仿宋_GB2312"/>
          <w:spacing w:val="-6"/>
          <w:sz w:val="28"/>
          <w:szCs w:val="28"/>
        </w:rPr>
      </w:pPr>
      <w:r w:rsidRPr="00563094">
        <w:rPr>
          <w:rFonts w:ascii="仿宋_GB2312" w:eastAsia="仿宋_GB2312" w:hint="eastAsia"/>
          <w:b/>
          <w:spacing w:val="-6"/>
          <w:sz w:val="28"/>
          <w:szCs w:val="28"/>
        </w:rPr>
        <w:t>1.3人才培养中心地位</w:t>
      </w:r>
    </w:p>
    <w:p w:rsidR="000F0C45" w:rsidRPr="00EA6AA8" w:rsidRDefault="000F0C45" w:rsidP="00A802C8">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本要素涵盖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人才培养中心地位含三个要点：落实人才培养中心地位的政策与措施；人才培养中心地位的体现与效果；学校领导对本科教学的重视情况。</w:t>
      </w:r>
    </w:p>
    <w:p w:rsidR="000F0C45" w:rsidRPr="00EA6AA8" w:rsidRDefault="000F0C45" w:rsidP="00AE3D86">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8500C7"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人才培养是高等学校的根本任务。人才培养的中心环节是教学，因此，教学工作始终是高等学校的中心工作。学校是否能把本科教学作为学校最基础、最根本的工作，领导精力、师资力量、</w:t>
      </w:r>
      <w:r w:rsidRPr="00563094">
        <w:rPr>
          <w:rFonts w:ascii="仿宋_GB2312" w:eastAsia="仿宋_GB2312" w:hint="eastAsia"/>
          <w:spacing w:val="-6"/>
          <w:sz w:val="28"/>
          <w:szCs w:val="28"/>
        </w:rPr>
        <w:lastRenderedPageBreak/>
        <w:t>资源配置、经费安排和工作评价能否都体现以教学为中心，是保证高等学校人才培养中心地位的重要因素。</w:t>
      </w:r>
    </w:p>
    <w:p w:rsidR="000F0C45" w:rsidRPr="00EA6AA8" w:rsidRDefault="000F0C45" w:rsidP="00AE3D86">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领导重视程度、学校政策对教学的倾斜、三个投入（教师精力的投入、资源的投入等）、部门的服务以及师生的满意情况。在考察过程中，专家重点关注以下内容：</w:t>
      </w:r>
    </w:p>
    <w:p w:rsidR="000F0C45"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1.学校能否正确处理好人才培养、科学研究、社会服务和文化传承与创新的关系。</w:t>
      </w:r>
    </w:p>
    <w:p w:rsidR="008500C7"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2</w:t>
      </w:r>
      <w:r w:rsidR="008500C7" w:rsidRPr="00563094">
        <w:rPr>
          <w:rFonts w:ascii="仿宋_GB2312" w:eastAsia="仿宋_GB2312" w:hint="eastAsia"/>
          <w:spacing w:val="-6"/>
          <w:sz w:val="28"/>
          <w:szCs w:val="28"/>
        </w:rPr>
        <w:t>.学校有没有保证教学工作的激励政策和约束机制？</w:t>
      </w:r>
      <w:r w:rsidRPr="00563094">
        <w:rPr>
          <w:rFonts w:ascii="仿宋_GB2312" w:eastAsia="仿宋_GB2312" w:hint="eastAsia"/>
          <w:spacing w:val="-6"/>
          <w:sz w:val="28"/>
          <w:szCs w:val="28"/>
        </w:rPr>
        <w:t>专家会重点考察保障教学工作的具体政策措施及落实情况。</w:t>
      </w:r>
    </w:p>
    <w:p w:rsidR="008500C7"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3</w:t>
      </w:r>
      <w:r w:rsidR="008500C7" w:rsidRPr="00563094">
        <w:rPr>
          <w:rFonts w:ascii="仿宋_GB2312" w:eastAsia="仿宋_GB2312" w:hint="eastAsia"/>
          <w:spacing w:val="-6"/>
          <w:sz w:val="28"/>
          <w:szCs w:val="28"/>
        </w:rPr>
        <w:t>.领导、教师是否能够摆正教学与科研、产业的关系？</w:t>
      </w:r>
    </w:p>
    <w:p w:rsidR="008500C7"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4</w:t>
      </w:r>
      <w:r w:rsidR="008500C7" w:rsidRPr="00563094">
        <w:rPr>
          <w:rFonts w:ascii="仿宋_GB2312" w:eastAsia="仿宋_GB2312" w:hint="eastAsia"/>
          <w:spacing w:val="-6"/>
          <w:sz w:val="28"/>
          <w:szCs w:val="28"/>
        </w:rPr>
        <w:t>.学校对教学的经费投入、教学政策等是否处于优先的地位？</w:t>
      </w:r>
    </w:p>
    <w:p w:rsidR="008500C7"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5</w:t>
      </w:r>
      <w:r w:rsidR="008500C7" w:rsidRPr="00563094">
        <w:rPr>
          <w:rFonts w:ascii="仿宋_GB2312" w:eastAsia="仿宋_GB2312" w:hint="eastAsia"/>
          <w:spacing w:val="-6"/>
          <w:sz w:val="28"/>
          <w:szCs w:val="28"/>
        </w:rPr>
        <w:t>.学校领导是否重视教学，研究教学工作，深入教学一线调查研究和解决教学工作问题？</w:t>
      </w:r>
    </w:p>
    <w:p w:rsidR="008500C7" w:rsidRPr="00563094" w:rsidRDefault="000F0C45"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6</w:t>
      </w:r>
      <w:r w:rsidR="008500C7" w:rsidRPr="00563094">
        <w:rPr>
          <w:rFonts w:ascii="仿宋_GB2312" w:eastAsia="仿宋_GB2312" w:hint="eastAsia"/>
          <w:spacing w:val="-6"/>
          <w:sz w:val="28"/>
          <w:szCs w:val="28"/>
        </w:rPr>
        <w:t>.学校各</w:t>
      </w:r>
      <w:r w:rsidRPr="00563094">
        <w:rPr>
          <w:rFonts w:ascii="仿宋_GB2312" w:eastAsia="仿宋_GB2312" w:hint="eastAsia"/>
          <w:spacing w:val="-6"/>
          <w:sz w:val="28"/>
          <w:szCs w:val="28"/>
        </w:rPr>
        <w:t>职能部门服务于教学工作的情况，是否自觉、全心全意服务教学？特别应关注师生对职能部门服务的满意度。</w:t>
      </w:r>
    </w:p>
    <w:p w:rsidR="008500C7" w:rsidRPr="003E5B9D" w:rsidRDefault="008500C7" w:rsidP="004C0B57">
      <w:pPr>
        <w:spacing w:beforeLines="30" w:afterLines="20" w:line="500" w:lineRule="exact"/>
        <w:ind w:firstLineChars="200" w:firstLine="538"/>
        <w:rPr>
          <w:rFonts w:ascii="楷体_GB2312" w:eastAsia="楷体_GB2312"/>
          <w:b/>
          <w:spacing w:val="-6"/>
          <w:sz w:val="28"/>
          <w:szCs w:val="28"/>
        </w:rPr>
      </w:pPr>
      <w:r w:rsidRPr="003E5B9D">
        <w:rPr>
          <w:rFonts w:ascii="楷体_GB2312" w:eastAsia="楷体_GB2312" w:hint="eastAsia"/>
          <w:b/>
          <w:spacing w:val="-6"/>
          <w:sz w:val="28"/>
          <w:szCs w:val="28"/>
        </w:rPr>
        <w:lastRenderedPageBreak/>
        <w:t>审核项目二  师资队伍</w:t>
      </w:r>
    </w:p>
    <w:p w:rsidR="008500C7" w:rsidRPr="00563094" w:rsidRDefault="003005A9"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此项目含四个要素：数量与结构；教育教学水平；教师教学投入；教师发展与服务。</w:t>
      </w:r>
      <w:r w:rsidR="008500C7" w:rsidRPr="00563094">
        <w:rPr>
          <w:rFonts w:ascii="仿宋_GB2312" w:eastAsia="仿宋_GB2312" w:hint="eastAsia"/>
          <w:spacing w:val="-6"/>
          <w:sz w:val="28"/>
          <w:szCs w:val="28"/>
        </w:rPr>
        <w:t>这四个要素实际代表了数量、结构、水平、投入和服务。一支好的师资队伍肯定是数量足、结构好，水平高，肯投入，可持续发展的队伍。</w:t>
      </w:r>
    </w:p>
    <w:p w:rsidR="008500C7" w:rsidRPr="00563094" w:rsidRDefault="008500C7" w:rsidP="000E3BE8">
      <w:pPr>
        <w:spacing w:line="5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2.1数量与结构</w:t>
      </w:r>
    </w:p>
    <w:p w:rsidR="003005A9" w:rsidRPr="00EA6AA8" w:rsidRDefault="003005A9" w:rsidP="00A802C8">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3005A9"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数量与结构含两个要点：</w:t>
      </w:r>
      <w:r w:rsidR="008500C7" w:rsidRPr="00563094">
        <w:rPr>
          <w:rFonts w:ascii="仿宋_GB2312" w:eastAsia="仿宋_GB2312" w:hint="eastAsia"/>
          <w:spacing w:val="-6"/>
          <w:sz w:val="28"/>
          <w:szCs w:val="28"/>
        </w:rPr>
        <w:t>教师队伍的数量与结构；教师队伍建设规划及发展态势。师资队伍主要包括专任教师队伍、实验技术人员队伍和教学辅助人员队伍。</w:t>
      </w:r>
    </w:p>
    <w:p w:rsidR="003005A9" w:rsidRPr="00EA6AA8" w:rsidRDefault="003005A9" w:rsidP="00A802C8">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696A70" w:rsidRPr="00563094" w:rsidRDefault="003005A9"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教师是提高人才培养质量的源头，师资队伍的数量与结构是教学工作的基本保障。</w:t>
      </w:r>
      <w:r w:rsidR="00696A70" w:rsidRPr="00563094">
        <w:rPr>
          <w:rFonts w:ascii="仿宋_GB2312" w:eastAsia="仿宋_GB2312" w:hint="eastAsia"/>
          <w:spacing w:val="-6"/>
          <w:sz w:val="28"/>
          <w:szCs w:val="28"/>
        </w:rPr>
        <w:t>学校专任教师、实验技术人员和教学辅助人员三支队伍的数量应满足教学要求。师资队伍要在年龄、学历、专业技术职务等方面结构合理，符合学校的定位，适应教学的需要，适应专业和学科发展的需要。学校应制定师资队伍建设规划，根据专业与学科发展需要，对师资队伍的数量与结构进行合理规划，并能得到有效落实。</w:t>
      </w:r>
    </w:p>
    <w:p w:rsidR="003005A9" w:rsidRPr="00EA6AA8" w:rsidRDefault="003005A9" w:rsidP="00A802C8">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lastRenderedPageBreak/>
        <w:t>（三）考察</w:t>
      </w:r>
      <w:r w:rsidR="008500C7" w:rsidRPr="00EA6AA8">
        <w:rPr>
          <w:rFonts w:ascii="楷体_GB2312" w:eastAsia="楷体_GB2312" w:hAnsi="仿宋" w:hint="eastAsia"/>
          <w:b/>
          <w:spacing w:val="-6"/>
          <w:sz w:val="28"/>
          <w:szCs w:val="28"/>
        </w:rPr>
        <w:t>重点</w:t>
      </w:r>
    </w:p>
    <w:p w:rsidR="003005A9" w:rsidRPr="00563094" w:rsidRDefault="003005A9"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1.教师数量与结构应重点考察：</w:t>
      </w:r>
    </w:p>
    <w:p w:rsidR="00696A70" w:rsidRPr="00563094" w:rsidRDefault="00696A70"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w:t>
      </w:r>
      <w:r w:rsidR="00054BC1" w:rsidRPr="00563094">
        <w:rPr>
          <w:rFonts w:ascii="仿宋_GB2312" w:eastAsia="仿宋_GB2312" w:hint="eastAsia"/>
          <w:spacing w:val="-6"/>
          <w:sz w:val="28"/>
          <w:szCs w:val="28"/>
        </w:rPr>
        <w:t>1</w:t>
      </w:r>
      <w:r w:rsidRPr="00563094">
        <w:rPr>
          <w:rFonts w:ascii="仿宋_GB2312" w:eastAsia="仿宋_GB2312" w:hint="eastAsia"/>
          <w:spacing w:val="-6"/>
          <w:sz w:val="28"/>
          <w:szCs w:val="28"/>
        </w:rPr>
        <w:t>）在考察师生比时，不仅应看学校总体比例，更应分析各专业的满足度，尤其是新办专业教师数量和结构是否满足人才培养要求。</w:t>
      </w:r>
    </w:p>
    <w:p w:rsidR="003005A9" w:rsidRPr="00563094" w:rsidRDefault="003005A9"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w:t>
      </w:r>
      <w:r w:rsidR="00054BC1" w:rsidRPr="00563094">
        <w:rPr>
          <w:rFonts w:ascii="仿宋_GB2312" w:eastAsia="仿宋_GB2312" w:hint="eastAsia"/>
          <w:spacing w:val="-6"/>
          <w:sz w:val="28"/>
          <w:szCs w:val="28"/>
        </w:rPr>
        <w:t>2</w:t>
      </w:r>
      <w:r w:rsidRPr="00563094">
        <w:rPr>
          <w:rFonts w:ascii="仿宋_GB2312" w:eastAsia="仿宋_GB2312" w:hint="eastAsia"/>
          <w:spacing w:val="-6"/>
          <w:sz w:val="28"/>
          <w:szCs w:val="28"/>
        </w:rPr>
        <w:t>）学校专任教师、实验技术人员队伍的数量能否满足教学要求；</w:t>
      </w:r>
    </w:p>
    <w:p w:rsidR="003005A9" w:rsidRPr="00563094" w:rsidRDefault="003005A9"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w:t>
      </w:r>
      <w:r w:rsidR="00054BC1" w:rsidRPr="00563094">
        <w:rPr>
          <w:rFonts w:ascii="仿宋_GB2312" w:eastAsia="仿宋_GB2312" w:hint="eastAsia"/>
          <w:spacing w:val="-6"/>
          <w:sz w:val="28"/>
          <w:szCs w:val="28"/>
        </w:rPr>
        <w:t>3</w:t>
      </w:r>
      <w:r w:rsidRPr="00563094">
        <w:rPr>
          <w:rFonts w:ascii="仿宋_GB2312" w:eastAsia="仿宋_GB2312" w:hint="eastAsia"/>
          <w:spacing w:val="-6"/>
          <w:sz w:val="28"/>
          <w:szCs w:val="28"/>
        </w:rPr>
        <w:t>）师资队伍是否在年龄、学历、专业技术职务以及知识能力等方面结构合理，符合学校的定位，适应教学的需要，适应专业和学科发展的需要；</w:t>
      </w:r>
    </w:p>
    <w:p w:rsidR="00054BC1" w:rsidRPr="00563094" w:rsidRDefault="00054BC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（4）不仅看总体，还要关注各个专业分布的状况，每个专业数量都能够满足人才培养要求；基础课与主干课教师队伍的状况，结构合理。</w:t>
      </w:r>
    </w:p>
    <w:p w:rsidR="00696A70" w:rsidRPr="00563094" w:rsidRDefault="00054BC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（5）</w:t>
      </w:r>
      <w:r w:rsidR="00696A70" w:rsidRPr="00563094">
        <w:rPr>
          <w:rFonts w:ascii="仿宋_GB2312" w:eastAsia="仿宋_GB2312" w:hint="eastAsia"/>
          <w:spacing w:val="-6"/>
          <w:sz w:val="28"/>
          <w:szCs w:val="28"/>
        </w:rPr>
        <w:t>不仅要静态看，更要动态看，分析发展趋势。</w:t>
      </w:r>
    </w:p>
    <w:p w:rsidR="00696A70" w:rsidRPr="00563094" w:rsidRDefault="00696A70"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2.教师队伍建设规划及发展态势考察重点：</w:t>
      </w:r>
    </w:p>
    <w:p w:rsidR="003005A9" w:rsidRPr="00563094" w:rsidRDefault="003005A9"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w:t>
      </w:r>
      <w:r w:rsidR="00696A70" w:rsidRPr="00563094">
        <w:rPr>
          <w:rFonts w:ascii="仿宋_GB2312" w:eastAsia="仿宋_GB2312" w:hint="eastAsia"/>
          <w:spacing w:val="-6"/>
          <w:sz w:val="28"/>
          <w:szCs w:val="28"/>
        </w:rPr>
        <w:t>1</w:t>
      </w:r>
      <w:r w:rsidRPr="00563094">
        <w:rPr>
          <w:rFonts w:ascii="仿宋_GB2312" w:eastAsia="仿宋_GB2312" w:hint="eastAsia"/>
          <w:spacing w:val="-6"/>
          <w:sz w:val="28"/>
          <w:szCs w:val="28"/>
        </w:rPr>
        <w:t>）学校是否制定了师资队伍建设规划，根据专业与学科发展需要，对师资队伍的数量与结构进行了合理规划，并得到有效落实。</w:t>
      </w:r>
    </w:p>
    <w:p w:rsidR="00696A70" w:rsidRPr="00563094" w:rsidRDefault="00696A70"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（2）</w:t>
      </w:r>
      <w:r w:rsidR="008500C7" w:rsidRPr="00563094">
        <w:rPr>
          <w:rFonts w:ascii="仿宋_GB2312" w:eastAsia="仿宋_GB2312" w:hint="eastAsia"/>
          <w:spacing w:val="-6"/>
          <w:sz w:val="28"/>
          <w:szCs w:val="28"/>
        </w:rPr>
        <w:t>专任教师的结构主要包括职称结构、年龄结构、学缘结构、学历结构</w:t>
      </w:r>
      <w:r w:rsidR="008500C7" w:rsidRPr="00563094">
        <w:rPr>
          <w:rFonts w:ascii="仿宋_GB2312" w:eastAsia="仿宋_GB2312" w:hint="eastAsia"/>
          <w:spacing w:val="-6"/>
          <w:sz w:val="28"/>
          <w:szCs w:val="28"/>
        </w:rPr>
        <w:lastRenderedPageBreak/>
        <w:t>等，学缘结构不是只要不是本校的教师学缘结构是多元的，一定是来自于多个国内外学校，希望教师能够融合各个学校的风格。所以，如果教师只来自于其他某一所高校，这所学校的学缘结构不算是合理的。</w:t>
      </w:r>
    </w:p>
    <w:p w:rsidR="00696A70" w:rsidRPr="00563094" w:rsidRDefault="00696A70"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（3）要</w:t>
      </w:r>
      <w:r w:rsidR="008500C7" w:rsidRPr="00563094">
        <w:rPr>
          <w:rFonts w:ascii="仿宋_GB2312" w:eastAsia="仿宋_GB2312" w:hint="eastAsia"/>
          <w:spacing w:val="-6"/>
          <w:sz w:val="28"/>
          <w:szCs w:val="28"/>
        </w:rPr>
        <w:t>特别强调，研究型大学要看教师的科研工作，否则培养不出研究型的学生</w:t>
      </w:r>
      <w:r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工科专业要看教师的工程背景、实践背景。</w:t>
      </w:r>
    </w:p>
    <w:p w:rsidR="00696A70" w:rsidRPr="00563094" w:rsidRDefault="00696A70"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（4）应注意学校的整体师资队伍建设规划是否落实到每一个二级院系，是否落实到每一位教师，特别是青年教师身上。</w:t>
      </w:r>
    </w:p>
    <w:p w:rsidR="00696A70" w:rsidRPr="00563094" w:rsidRDefault="00696A70"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（5）考察师资队伍不仅看现状，也要看发展态势。引导性问题中列出了聘请境外教师的情况，是为了引导学校注重国际交流。</w:t>
      </w:r>
    </w:p>
    <w:p w:rsidR="008500C7" w:rsidRPr="00563094" w:rsidRDefault="008500C7" w:rsidP="000E3BE8">
      <w:pPr>
        <w:spacing w:line="5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2.2教育教学水平</w:t>
      </w:r>
    </w:p>
    <w:p w:rsidR="00054BC1" w:rsidRPr="00EA6AA8" w:rsidRDefault="00054BC1" w:rsidP="00A802C8">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本要素涵盖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054BC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教育教学水平含两个要点：专任教师的专业水平与教学能力；学校师德师风建设措施与效果。</w:t>
      </w:r>
      <w:r w:rsidR="008500C7" w:rsidRPr="00563094">
        <w:rPr>
          <w:rFonts w:ascii="仿宋_GB2312" w:eastAsia="仿宋_GB2312" w:hint="eastAsia"/>
          <w:spacing w:val="-6"/>
          <w:sz w:val="28"/>
          <w:szCs w:val="28"/>
        </w:rPr>
        <w:t>教育教学水平主要指教育水平和教学水平，前者主要是教师的师德师风，后者主要是教师的专业水平与教学能力。</w:t>
      </w:r>
    </w:p>
    <w:p w:rsidR="00395321" w:rsidRPr="00EA6AA8" w:rsidRDefault="00395321" w:rsidP="00A802C8">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lastRenderedPageBreak/>
        <w:t>（二）要素释义</w:t>
      </w:r>
    </w:p>
    <w:p w:rsidR="0039532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书育人是教师的基本职责。教师应切实肩负起立德树人、教书育人的光荣职责，以高尚师德、人格魅力、学时风范教育感染学生，做学生健康成长的指导者和引路人。教师的教育教学水平包括两方面：教育水平和教学水平。前者主要是教师的师德师风，后者主要是教师的专业水平与教学能力。</w:t>
      </w:r>
    </w:p>
    <w:p w:rsidR="0039532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专任教师指具有教师资格、专职从事教学工作、，不一定都是教师职称系列，也含其他系列的人员，并包括外聘教师，只属于教学单位的人员，不包括直属医院具有医师职称的医生。</w:t>
      </w:r>
    </w:p>
    <w:p w:rsidR="0039532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外聘教师原则上应该有协议、有报酬，满足学校教学工作量要求，其计算方法参照教育部[2004]2号文标准执行。</w:t>
      </w:r>
    </w:p>
    <w:p w:rsidR="0039532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专业水平指精通专业知识，了解专业发展趋势，学术水平高。</w:t>
      </w:r>
    </w:p>
    <w:p w:rsidR="0039532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教学能力指教学组织能力强、表达能力强、教学效果好，不仅看课堂教学，还要看毕业设计（论文）指导质量。教师教学水平如何，主要看学生的反映和对课堂的满意情况如何。</w:t>
      </w:r>
    </w:p>
    <w:p w:rsidR="0039532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专业水平高，教学能力不一定强。</w:t>
      </w:r>
    </w:p>
    <w:p w:rsidR="00054BC1" w:rsidRPr="00EA6AA8" w:rsidRDefault="00054BC1" w:rsidP="00A802C8">
      <w:pPr>
        <w:spacing w:line="64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395321"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w:t>
      </w:r>
      <w:r w:rsidR="008500C7" w:rsidRPr="00EA6AA8">
        <w:rPr>
          <w:rFonts w:ascii="楷体_GB2312" w:eastAsia="楷体_GB2312" w:hAnsi="仿宋" w:hint="eastAsia"/>
          <w:b/>
          <w:spacing w:val="-6"/>
          <w:sz w:val="28"/>
          <w:szCs w:val="28"/>
        </w:rPr>
        <w:t>重点</w:t>
      </w:r>
    </w:p>
    <w:p w:rsidR="0039532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lastRenderedPageBreak/>
        <w:t>重点考察</w:t>
      </w:r>
      <w:r w:rsidR="008500C7" w:rsidRPr="00563094">
        <w:rPr>
          <w:rFonts w:ascii="仿宋_GB2312" w:eastAsia="仿宋_GB2312" w:hint="eastAsia"/>
          <w:spacing w:val="-6"/>
          <w:sz w:val="28"/>
          <w:szCs w:val="28"/>
        </w:rPr>
        <w:t>师德师风、专业水平、教学能力、如何评价及结果如何。</w:t>
      </w:r>
    </w:p>
    <w:p w:rsidR="00054BC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1.</w:t>
      </w:r>
      <w:r w:rsidR="00054BC1" w:rsidRPr="00563094">
        <w:rPr>
          <w:rFonts w:ascii="仿宋_GB2312" w:eastAsia="仿宋_GB2312" w:hint="eastAsia"/>
          <w:spacing w:val="-6"/>
          <w:sz w:val="28"/>
          <w:szCs w:val="28"/>
        </w:rPr>
        <w:t>专业教师的专业水平和教学能力重在考察学校教师的整体情况，不是指教师个体的水平。判断教师教学水平高低除听课之外，可分析教学内容、试卷水平、毕业论文（设计）质量与专业培养方案和教学大纲的符合度，还要看在校学生和毕业生的满意度等多方面情况。</w:t>
      </w:r>
    </w:p>
    <w:p w:rsidR="00054BC1"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2.</w:t>
      </w:r>
      <w:r w:rsidR="00054BC1" w:rsidRPr="00563094">
        <w:rPr>
          <w:rFonts w:ascii="仿宋_GB2312" w:eastAsia="仿宋_GB2312" w:hint="eastAsia"/>
          <w:spacing w:val="-6"/>
          <w:sz w:val="28"/>
          <w:szCs w:val="28"/>
        </w:rPr>
        <w:t>师德师风对学生成人成才具有潜移默化的影响，教师的教风直接影响学生的学风。考察时不仅看学校是否有推动师德师风建设的具体措施，重点还要看实施的效果如何；要考察教师履行岗位职责，教书育人等情况，要看大多教师是否做到了为人师表，严谨治学，从严执教，遵守学术道德。</w:t>
      </w:r>
    </w:p>
    <w:p w:rsidR="008500C7" w:rsidRPr="00563094" w:rsidRDefault="008500C7" w:rsidP="00A802C8">
      <w:pPr>
        <w:spacing w:line="64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2.3教师教学投入</w:t>
      </w:r>
    </w:p>
    <w:p w:rsidR="00395321" w:rsidRPr="00EA6AA8" w:rsidRDefault="00395321" w:rsidP="00A802C8">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395321"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教师教学投入含两个要点：教授、副教授为本科生上课情况；教师开展教学研究、参与教学改革与建设情况。</w:t>
      </w:r>
    </w:p>
    <w:p w:rsidR="00C1124F" w:rsidRPr="00EA6AA8" w:rsidRDefault="00C1124F" w:rsidP="00A802C8">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8500C7"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学校不仅要拥有一支数量充足、结构合理的教师队伍，而且教师还要能够自觉履行教师育人的基本职责，把主要</w:t>
      </w:r>
      <w:r w:rsidRPr="00563094">
        <w:rPr>
          <w:rFonts w:ascii="仿宋_GB2312" w:eastAsia="仿宋_GB2312" w:hint="eastAsia"/>
          <w:spacing w:val="-6"/>
          <w:sz w:val="28"/>
          <w:szCs w:val="28"/>
        </w:rPr>
        <w:lastRenderedPageBreak/>
        <w:t>精力投入到教学工作中</w:t>
      </w:r>
      <w:r w:rsidR="008500C7" w:rsidRPr="00563094">
        <w:rPr>
          <w:rFonts w:ascii="仿宋_GB2312" w:eastAsia="仿宋_GB2312" w:hint="eastAsia"/>
          <w:spacing w:val="-6"/>
          <w:sz w:val="28"/>
          <w:szCs w:val="28"/>
        </w:rPr>
        <w:t>，应积极参加教学改革、专业建设、课程建设和教材建设。正确处理教学与科研的关系，并能自觉地将科研资源及时转换为教学资源，将最新研究成果及学科前沿知识带进课堂。</w:t>
      </w:r>
    </w:p>
    <w:p w:rsidR="00C1124F" w:rsidRPr="00EA6AA8" w:rsidRDefault="00C1124F" w:rsidP="00A802C8">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高水平教师上课比例、教学改革、教学建设、科研资源、点面结合等。在考察过程中，专家重点关注以下内容：</w:t>
      </w:r>
    </w:p>
    <w:p w:rsidR="00C1124F"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1.学校是否有保障及推动教授和副教授给本科生上课的机制和政策。</w:t>
      </w:r>
    </w:p>
    <w:p w:rsidR="00C1124F"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2</w:t>
      </w:r>
      <w:r w:rsidR="008500C7" w:rsidRPr="00563094">
        <w:rPr>
          <w:rFonts w:ascii="仿宋_GB2312" w:eastAsia="仿宋_GB2312" w:hint="eastAsia"/>
          <w:spacing w:val="-6"/>
          <w:sz w:val="28"/>
          <w:szCs w:val="28"/>
        </w:rPr>
        <w:t>.</w:t>
      </w:r>
      <w:r w:rsidRPr="00563094">
        <w:rPr>
          <w:rFonts w:ascii="仿宋_GB2312" w:eastAsia="仿宋_GB2312" w:hint="eastAsia"/>
          <w:spacing w:val="-6"/>
          <w:sz w:val="28"/>
          <w:szCs w:val="28"/>
        </w:rPr>
        <w:t>教授、副教授上课比例？</w:t>
      </w:r>
    </w:p>
    <w:p w:rsidR="00C1124F"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3.教授、副教授主讲本科课程数占总课程数的比例？</w:t>
      </w:r>
    </w:p>
    <w:p w:rsidR="008500C7"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4.多少课程是由教授、副教授上，占总学时的比例</w:t>
      </w:r>
      <w:r w:rsidR="008500C7" w:rsidRPr="00563094">
        <w:rPr>
          <w:rFonts w:ascii="仿宋_GB2312" w:eastAsia="仿宋_GB2312" w:hint="eastAsia"/>
          <w:spacing w:val="-6"/>
          <w:sz w:val="28"/>
          <w:szCs w:val="28"/>
        </w:rPr>
        <w:t>？</w:t>
      </w:r>
      <w:r w:rsidRPr="00563094">
        <w:rPr>
          <w:rFonts w:ascii="仿宋_GB2312" w:eastAsia="仿宋_GB2312" w:hint="eastAsia"/>
          <w:spacing w:val="-6"/>
          <w:sz w:val="28"/>
          <w:szCs w:val="28"/>
        </w:rPr>
        <w:t>如，教授虽然都上课，学时很少，70%课程由讲师主讲，讲师是课堂教学的主力。</w:t>
      </w:r>
    </w:p>
    <w:p w:rsidR="008500C7"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5</w:t>
      </w:r>
      <w:r w:rsidR="008500C7" w:rsidRPr="00563094">
        <w:rPr>
          <w:rFonts w:ascii="仿宋_GB2312" w:eastAsia="仿宋_GB2312" w:hint="eastAsia"/>
          <w:spacing w:val="-6"/>
          <w:sz w:val="28"/>
          <w:szCs w:val="28"/>
        </w:rPr>
        <w:t>.</w:t>
      </w:r>
      <w:r w:rsidRPr="00563094">
        <w:rPr>
          <w:rFonts w:ascii="仿宋_GB2312" w:eastAsia="仿宋_GB2312" w:hint="eastAsia"/>
          <w:spacing w:val="-6"/>
          <w:sz w:val="28"/>
          <w:szCs w:val="28"/>
        </w:rPr>
        <w:t>教师是否能正确处理教学与科研的关系，将科研资源及时转化为教学资源，将最新研究成果及学科前沿知识带进课堂，</w:t>
      </w:r>
      <w:r w:rsidR="008500C7" w:rsidRPr="00563094">
        <w:rPr>
          <w:rFonts w:ascii="仿宋_GB2312" w:eastAsia="仿宋_GB2312" w:hint="eastAsia"/>
          <w:spacing w:val="-6"/>
          <w:sz w:val="28"/>
          <w:szCs w:val="28"/>
        </w:rPr>
        <w:t>开出学科前沿课程、实验？</w:t>
      </w:r>
    </w:p>
    <w:p w:rsidR="00C1124F"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6是否有推动教师积极参加教学改革、专业建设、课程建设和教材建设的措施，并取得比较好的效果。</w:t>
      </w:r>
    </w:p>
    <w:p w:rsidR="008500C7"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7</w:t>
      </w:r>
      <w:r w:rsidR="008500C7" w:rsidRPr="00563094">
        <w:rPr>
          <w:rFonts w:ascii="仿宋_GB2312" w:eastAsia="仿宋_GB2312" w:hint="eastAsia"/>
          <w:spacing w:val="-6"/>
          <w:sz w:val="28"/>
          <w:szCs w:val="28"/>
        </w:rPr>
        <w:t>.教师参加教学研究、教学改革的</w:t>
      </w:r>
      <w:r w:rsidR="008500C7" w:rsidRPr="00563094">
        <w:rPr>
          <w:rFonts w:ascii="仿宋_GB2312" w:eastAsia="仿宋_GB2312" w:hint="eastAsia"/>
          <w:spacing w:val="-6"/>
          <w:sz w:val="28"/>
          <w:szCs w:val="28"/>
        </w:rPr>
        <w:lastRenderedPageBreak/>
        <w:t>情况如何，实际效果如何？</w:t>
      </w:r>
      <w:r w:rsidRPr="00563094">
        <w:rPr>
          <w:rFonts w:ascii="仿宋_GB2312" w:eastAsia="仿宋_GB2312" w:hint="eastAsia"/>
          <w:spacing w:val="-6"/>
          <w:sz w:val="28"/>
          <w:szCs w:val="28"/>
        </w:rPr>
        <w:t>应重点考察教师的参与面和研究成果的应用情况。</w:t>
      </w:r>
    </w:p>
    <w:p w:rsidR="008500C7"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8</w:t>
      </w:r>
      <w:r w:rsidR="008500C7" w:rsidRPr="00563094">
        <w:rPr>
          <w:rFonts w:ascii="仿宋_GB2312" w:eastAsia="仿宋_GB2312" w:hint="eastAsia"/>
          <w:spacing w:val="-6"/>
          <w:sz w:val="28"/>
          <w:szCs w:val="28"/>
        </w:rPr>
        <w:t>.教师在专业建设（课程建设、教材建设、实验室建设等）方面发挥作用情况如何？</w:t>
      </w:r>
    </w:p>
    <w:p w:rsidR="00C1124F"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9.应该注意教师的主要精力是否投入到教学中。教师的主要精力是否投入到教学中，不仅取决于教师自身的责任感，而且决于学校的政策导向，取决于科学合理的教师评价制度。</w:t>
      </w:r>
    </w:p>
    <w:p w:rsidR="008500C7" w:rsidRPr="00563094" w:rsidRDefault="008500C7" w:rsidP="00107A3D">
      <w:pPr>
        <w:spacing w:line="6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2.4教师发展与服务</w:t>
      </w:r>
    </w:p>
    <w:p w:rsidR="00C1124F" w:rsidRPr="00EA6AA8" w:rsidRDefault="00C1124F" w:rsidP="00107A3D">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教师发展与服务含两个要点：提升教师教学能力和专业水平的政策措施；服务教师职业生涯发展的政策措施。</w:t>
      </w:r>
    </w:p>
    <w:p w:rsidR="00C1124F" w:rsidRPr="00EA6AA8" w:rsidRDefault="00C1124F"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8500C7" w:rsidRPr="00563094" w:rsidRDefault="00C1124F"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办学以教师为主。</w:t>
      </w:r>
      <w:r w:rsidR="008500C7" w:rsidRPr="00563094">
        <w:rPr>
          <w:rFonts w:ascii="仿宋_GB2312" w:eastAsia="仿宋_GB2312" w:hint="eastAsia"/>
          <w:spacing w:val="-6"/>
          <w:sz w:val="28"/>
          <w:szCs w:val="28"/>
        </w:rPr>
        <w:t>学校应重视教师职业发展，加强教师管理，满腔热情地关心教师、服务教师，努力改善教师的工作、学习、生活条件，为教师履行教书育人职责创造良好环境。</w:t>
      </w:r>
    </w:p>
    <w:p w:rsidR="00C1124F" w:rsidRPr="00EA6AA8" w:rsidRDefault="00C1124F"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对教师的培训情况、考核情况、为教师提供的条件、待遇，特别是青年教师的发展情况。在考察过程中，专家重点关注以下内容：</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lastRenderedPageBreak/>
        <w:t>1.学校教师队伍建设及发展规划有没有、落实没落实？效果如何？</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2.</w:t>
      </w:r>
      <w:r w:rsidR="00603B87" w:rsidRPr="00563094">
        <w:rPr>
          <w:rFonts w:ascii="仿宋_GB2312" w:eastAsia="仿宋_GB2312" w:hint="eastAsia"/>
          <w:spacing w:val="-6"/>
          <w:sz w:val="28"/>
          <w:szCs w:val="28"/>
        </w:rPr>
        <w:t xml:space="preserve"> 学校对教师培养培训的重视程度，</w:t>
      </w:r>
      <w:r w:rsidRPr="00563094">
        <w:rPr>
          <w:rFonts w:ascii="仿宋_GB2312" w:eastAsia="仿宋_GB2312" w:hint="eastAsia"/>
          <w:spacing w:val="-6"/>
          <w:sz w:val="28"/>
          <w:szCs w:val="28"/>
        </w:rPr>
        <w:t>学校有没有教师专业发展的专门机构？</w:t>
      </w:r>
      <w:r w:rsidR="00603B87" w:rsidRPr="00563094">
        <w:rPr>
          <w:rFonts w:ascii="仿宋_GB2312" w:eastAsia="仿宋_GB2312" w:hint="eastAsia"/>
          <w:spacing w:val="-6"/>
          <w:sz w:val="28"/>
          <w:szCs w:val="28"/>
        </w:rPr>
        <w:t>在组织机构和培训经费上是否有保障？</w:t>
      </w:r>
      <w:r w:rsidRPr="00563094">
        <w:rPr>
          <w:rFonts w:ascii="仿宋_GB2312" w:eastAsia="仿宋_GB2312" w:hint="eastAsia"/>
          <w:spacing w:val="-6"/>
          <w:sz w:val="28"/>
          <w:szCs w:val="28"/>
        </w:rPr>
        <w:t xml:space="preserve">工作开展情况如何？效果如何？ </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3.学校为教师提供的工作、生活、科研、教学条件如何？待遇如何？关键看能不能留得住人才。</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4.学校在服务教师职业生涯发展方面，特别是关心青年教师成长、提升其业务水平和教学能力方面有哪些措施？效果如何？</w:t>
      </w:r>
    </w:p>
    <w:p w:rsidR="00603B87" w:rsidRPr="00563094" w:rsidRDefault="00603B8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5.是否采取“导师制”“助教制”及社会实践等有效措施，全面提高青年教师教学能力和专业能力？</w:t>
      </w:r>
    </w:p>
    <w:p w:rsidR="00603B87" w:rsidRPr="00563094" w:rsidRDefault="00603B8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6.专业带头人培养和教学团队建设计划及成效</w:t>
      </w:r>
    </w:p>
    <w:p w:rsidR="00603B87" w:rsidRPr="00563094" w:rsidRDefault="00603B8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7.是否采取有效措施促使教师脱产或在职“充电”，不断提升教师的业务水平</w:t>
      </w:r>
    </w:p>
    <w:p w:rsidR="008500C7" w:rsidRPr="00563094" w:rsidRDefault="00603B8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8</w:t>
      </w:r>
      <w:r w:rsidR="008500C7" w:rsidRPr="00563094">
        <w:rPr>
          <w:rFonts w:ascii="仿宋_GB2312" w:eastAsia="仿宋_GB2312" w:hint="eastAsia"/>
          <w:spacing w:val="-6"/>
          <w:sz w:val="28"/>
          <w:szCs w:val="28"/>
        </w:rPr>
        <w:t>.教师进修、提升学历及国内外学术交流情况如何？效果如何？</w:t>
      </w:r>
    </w:p>
    <w:p w:rsidR="008500C7" w:rsidRPr="00563094" w:rsidRDefault="00603B8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9</w:t>
      </w:r>
      <w:r w:rsidR="008500C7" w:rsidRPr="00563094">
        <w:rPr>
          <w:rFonts w:ascii="仿宋_GB2312" w:eastAsia="仿宋_GB2312" w:hint="eastAsia"/>
          <w:spacing w:val="-6"/>
          <w:sz w:val="28"/>
          <w:szCs w:val="28"/>
        </w:rPr>
        <w:t>.学校在教师岗位聘用、考核评价及薪酬分配方面是否向教学倾斜？也就是教师是否安心的、积极的从事教学工作。</w:t>
      </w:r>
    </w:p>
    <w:p w:rsidR="008500C7" w:rsidRPr="003E5B9D" w:rsidRDefault="008500C7" w:rsidP="004C0B57">
      <w:pPr>
        <w:spacing w:beforeLines="30" w:afterLines="20" w:line="500" w:lineRule="exact"/>
        <w:ind w:firstLineChars="200" w:firstLine="538"/>
        <w:rPr>
          <w:rFonts w:ascii="楷体_GB2312" w:eastAsia="楷体_GB2312"/>
          <w:b/>
          <w:spacing w:val="-6"/>
          <w:sz w:val="28"/>
          <w:szCs w:val="28"/>
        </w:rPr>
      </w:pPr>
      <w:r w:rsidRPr="003E5B9D">
        <w:rPr>
          <w:rFonts w:ascii="楷体_GB2312" w:eastAsia="楷体_GB2312" w:hint="eastAsia"/>
          <w:b/>
          <w:spacing w:val="-6"/>
          <w:sz w:val="28"/>
          <w:szCs w:val="28"/>
        </w:rPr>
        <w:lastRenderedPageBreak/>
        <w:t>审核项目三  教学资源</w:t>
      </w:r>
    </w:p>
    <w:p w:rsidR="008500C7" w:rsidRPr="00563094" w:rsidRDefault="00603B8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此项目含五个要素：教学经费；教学设施；专业设置与培养方案；课程资源；社会资源。</w:t>
      </w:r>
      <w:r w:rsidR="008500C7" w:rsidRPr="00563094">
        <w:rPr>
          <w:rFonts w:ascii="仿宋_GB2312" w:eastAsia="仿宋_GB2312" w:hint="eastAsia"/>
          <w:spacing w:val="-6"/>
          <w:sz w:val="28"/>
          <w:szCs w:val="28"/>
        </w:rPr>
        <w:t>概</w:t>
      </w:r>
      <w:r w:rsidRPr="00563094">
        <w:rPr>
          <w:rFonts w:ascii="仿宋_GB2312" w:eastAsia="仿宋_GB2312" w:hint="eastAsia"/>
          <w:spacing w:val="-6"/>
          <w:sz w:val="28"/>
          <w:szCs w:val="28"/>
        </w:rPr>
        <w:t>括</w:t>
      </w:r>
      <w:r w:rsidR="008500C7" w:rsidRPr="00563094">
        <w:rPr>
          <w:rFonts w:ascii="仿宋_GB2312" w:eastAsia="仿宋_GB2312" w:hint="eastAsia"/>
          <w:spacing w:val="-6"/>
          <w:sz w:val="28"/>
          <w:szCs w:val="28"/>
        </w:rPr>
        <w:t>起来就是经费、硬件、软件、外部资源这几个方面。经费是第一资源，经费决定其他资源，软件</w:t>
      </w:r>
      <w:r w:rsidRPr="00563094">
        <w:rPr>
          <w:rFonts w:ascii="仿宋_GB2312" w:eastAsia="仿宋_GB2312" w:hint="eastAsia"/>
          <w:spacing w:val="-6"/>
          <w:sz w:val="28"/>
          <w:szCs w:val="28"/>
        </w:rPr>
        <w:t>（三基本）</w:t>
      </w:r>
      <w:r w:rsidR="008500C7" w:rsidRPr="00563094">
        <w:rPr>
          <w:rFonts w:ascii="仿宋_GB2312" w:eastAsia="仿宋_GB2312" w:hint="eastAsia"/>
          <w:spacing w:val="-6"/>
          <w:sz w:val="28"/>
          <w:szCs w:val="28"/>
        </w:rPr>
        <w:t>包括专业、课程和教材。</w:t>
      </w:r>
    </w:p>
    <w:p w:rsidR="008500C7" w:rsidRPr="00563094" w:rsidRDefault="008500C7" w:rsidP="00A35BC3">
      <w:pPr>
        <w:spacing w:line="6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3.1教学经费</w:t>
      </w:r>
    </w:p>
    <w:p w:rsidR="00603B87" w:rsidRPr="00EA6AA8" w:rsidRDefault="00603B87"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603B8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教学经费含三个要点：教学经费投入及保障机制；学校教学经费年度变化情况；教学经费分配方式、比例及使用效益。</w:t>
      </w:r>
    </w:p>
    <w:p w:rsidR="00603B87" w:rsidRPr="00EA6AA8" w:rsidRDefault="00603B87"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（二）要素释义</w:t>
      </w:r>
    </w:p>
    <w:p w:rsidR="00603B87" w:rsidRPr="00563094" w:rsidRDefault="00603B8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学经费可以理解为学校开展普通本专科教学活动及其辅助活动发生的支出，目前按财政部的规定仅指教学基本支出中的商品和服务支出（302类），不包括来自中央财政的教学专项投入。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w:t>
      </w:r>
      <w:r w:rsidRPr="00563094">
        <w:rPr>
          <w:rFonts w:ascii="仿宋_GB2312" w:eastAsia="仿宋_GB2312" w:hint="eastAsia"/>
          <w:spacing w:val="-6"/>
          <w:sz w:val="28"/>
          <w:szCs w:val="28"/>
        </w:rPr>
        <w:lastRenderedPageBreak/>
        <w:t>教学改革科研业务费、委托业务费等）。取会计决算数。除此之外，学校在教学经费上的专项投入应注明。</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教学经费是教学资源建设和日常教学运行的基本保障。学校应优先保障教学经费投入，保障教学经费满足教学改革、建设及日常运行的需要。</w:t>
      </w:r>
    </w:p>
    <w:p w:rsidR="00603B87" w:rsidRPr="00EA6AA8" w:rsidRDefault="00603B87"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8500C7" w:rsidRPr="00563094" w:rsidRDefault="008500C7"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生均经费、保障机制、保障效果、经费管理和使用效率。在考察过程中专家重点关注以下内容：</w:t>
      </w:r>
    </w:p>
    <w:p w:rsidR="00277F7A" w:rsidRPr="00563094" w:rsidRDefault="00277F7A"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1.学校是否建立了保障教学经费优先投入的长效机制，确保教学日常运行支出占学校经常性预算内事业费与学费收入之和的合理比例；</w:t>
      </w:r>
    </w:p>
    <w:p w:rsidR="00277F7A" w:rsidRPr="00563094" w:rsidRDefault="00277F7A"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2.是否有保证教学经费投入应随着教育经费的增长逐年增长的机制；</w:t>
      </w:r>
    </w:p>
    <w:p w:rsidR="008500C7" w:rsidRPr="00563094" w:rsidRDefault="00277F7A"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3</w:t>
      </w:r>
      <w:r w:rsidR="008500C7" w:rsidRPr="00563094">
        <w:rPr>
          <w:rFonts w:ascii="仿宋_GB2312" w:eastAsia="仿宋_GB2312" w:hint="eastAsia"/>
          <w:spacing w:val="-6"/>
          <w:sz w:val="28"/>
          <w:szCs w:val="28"/>
        </w:rPr>
        <w:t>.本科教学经费是多少？生均本科教学日常运行支出是多少？教学日常运行支出占经常性预算内事业费与学费收入之和的比例是多少（一般要看三年的数据，关注变化发展趋势）？</w:t>
      </w:r>
    </w:p>
    <w:p w:rsidR="008500C7" w:rsidRPr="00563094" w:rsidRDefault="00277F7A"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4</w:t>
      </w:r>
      <w:r w:rsidR="008500C7" w:rsidRPr="00563094">
        <w:rPr>
          <w:rFonts w:ascii="仿宋_GB2312" w:eastAsia="仿宋_GB2312" w:hint="eastAsia"/>
          <w:spacing w:val="-6"/>
          <w:sz w:val="28"/>
          <w:szCs w:val="28"/>
        </w:rPr>
        <w:t>.学校教学经费能否满足教学资源建设和日常教学运行的需要？长效机制是否健全？</w:t>
      </w:r>
    </w:p>
    <w:p w:rsidR="008500C7" w:rsidRPr="00563094" w:rsidRDefault="00277F7A"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5</w:t>
      </w:r>
      <w:r w:rsidR="008500C7" w:rsidRPr="00563094">
        <w:rPr>
          <w:rFonts w:ascii="仿宋_GB2312" w:eastAsia="仿宋_GB2312" w:hint="eastAsia"/>
          <w:spacing w:val="-6"/>
          <w:sz w:val="28"/>
          <w:szCs w:val="28"/>
        </w:rPr>
        <w:t>.教学经费是如何分配的？</w:t>
      </w:r>
      <w:r w:rsidRPr="00563094">
        <w:rPr>
          <w:rFonts w:ascii="仿宋_GB2312" w:eastAsia="仿宋_GB2312" w:hint="eastAsia"/>
          <w:spacing w:val="-6"/>
          <w:sz w:val="28"/>
          <w:szCs w:val="28"/>
        </w:rPr>
        <w:t>分配是否科学合理，优先满足实践教学的需要？</w:t>
      </w:r>
      <w:r w:rsidRPr="00563094">
        <w:rPr>
          <w:rFonts w:ascii="仿宋_GB2312" w:eastAsia="仿宋_GB2312" w:hint="eastAsia"/>
          <w:spacing w:val="-6"/>
          <w:sz w:val="28"/>
          <w:szCs w:val="28"/>
        </w:rPr>
        <w:lastRenderedPageBreak/>
        <w:t>有没有专项经费支持教学改革？</w:t>
      </w:r>
    </w:p>
    <w:p w:rsidR="008500C7" w:rsidRPr="00563094" w:rsidRDefault="00277F7A"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6</w:t>
      </w:r>
      <w:r w:rsidR="008500C7" w:rsidRPr="00563094">
        <w:rPr>
          <w:rFonts w:ascii="仿宋_GB2312" w:eastAsia="仿宋_GB2312" w:hint="eastAsia"/>
          <w:spacing w:val="-6"/>
          <w:sz w:val="28"/>
          <w:szCs w:val="28"/>
        </w:rPr>
        <w:t xml:space="preserve">.学校教学经费使用是否合理？是否进行年度经费使用效益分析？结果如何？ </w:t>
      </w:r>
    </w:p>
    <w:p w:rsidR="00277F7A" w:rsidRPr="00563094" w:rsidRDefault="00277F7A" w:rsidP="000E3BE8">
      <w:pPr>
        <w:spacing w:line="500" w:lineRule="exact"/>
        <w:ind w:firstLineChars="189" w:firstLine="507"/>
        <w:rPr>
          <w:rFonts w:ascii="仿宋_GB2312" w:eastAsia="仿宋_GB2312"/>
          <w:spacing w:val="-6"/>
          <w:sz w:val="28"/>
          <w:szCs w:val="28"/>
        </w:rPr>
      </w:pPr>
      <w:r w:rsidRPr="00563094">
        <w:rPr>
          <w:rFonts w:ascii="仿宋_GB2312" w:eastAsia="仿宋_GB2312" w:hint="eastAsia"/>
          <w:spacing w:val="-6"/>
          <w:sz w:val="28"/>
          <w:szCs w:val="28"/>
        </w:rPr>
        <w:t>7.学校是否有强化经费管理的规范性措施，提高经费的使用效率。</w:t>
      </w:r>
    </w:p>
    <w:p w:rsidR="008500C7" w:rsidRPr="00563094" w:rsidRDefault="008500C7" w:rsidP="00A35BC3">
      <w:pPr>
        <w:spacing w:line="600" w:lineRule="exact"/>
        <w:ind w:firstLineChars="196" w:firstLine="527"/>
        <w:rPr>
          <w:rFonts w:ascii="仿宋_GB2312" w:eastAsia="仿宋_GB2312"/>
          <w:b/>
          <w:spacing w:val="-6"/>
          <w:sz w:val="28"/>
          <w:szCs w:val="28"/>
        </w:rPr>
      </w:pPr>
      <w:r w:rsidRPr="00563094">
        <w:rPr>
          <w:rFonts w:ascii="仿宋_GB2312" w:eastAsia="仿宋_GB2312" w:hint="eastAsia"/>
          <w:b/>
          <w:spacing w:val="-6"/>
          <w:sz w:val="28"/>
          <w:szCs w:val="28"/>
        </w:rPr>
        <w:t>3.2教学设施</w:t>
      </w:r>
    </w:p>
    <w:p w:rsidR="00414F11" w:rsidRPr="00EA6AA8" w:rsidRDefault="00414F11"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414F11"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教学设施含三个要点：教学设施满足教学需要情况；教学、科研设施的开放程度及利用情况；教学信息化条件及资源建设。</w:t>
      </w:r>
    </w:p>
    <w:p w:rsidR="00414F11" w:rsidRPr="00EA6AA8" w:rsidRDefault="00414F11"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（二）要素释义</w:t>
      </w:r>
    </w:p>
    <w:p w:rsidR="00414F11" w:rsidRPr="00563094" w:rsidRDefault="00414F11"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教学设施主要包括实践教学设施、课堂教学设施和辅助教学设施等。课堂教学设施包括教室、语音室、计算机机房等，实践教学设施主要包括实验室、实习实训基地等，辅助教学设施主要指与教学有关的公共设施，如图书馆、校园网、体育场馆等</w:t>
      </w:r>
      <w:r w:rsidR="00AF663E" w:rsidRPr="00563094">
        <w:rPr>
          <w:rFonts w:ascii="仿宋_GB2312" w:eastAsia="仿宋_GB2312" w:hint="eastAsia"/>
          <w:spacing w:val="-6"/>
          <w:sz w:val="28"/>
          <w:szCs w:val="28"/>
        </w:rPr>
        <w:t>。</w:t>
      </w:r>
      <w:r w:rsidRPr="00563094">
        <w:rPr>
          <w:rFonts w:ascii="仿宋_GB2312" w:eastAsia="仿宋_GB2312" w:hint="eastAsia"/>
          <w:spacing w:val="-6"/>
          <w:sz w:val="28"/>
          <w:szCs w:val="28"/>
        </w:rPr>
        <w:t>学校的教学设施应满足教学要求，并得到有效利用。</w:t>
      </w:r>
    </w:p>
    <w:p w:rsidR="00414F11" w:rsidRPr="00EA6AA8" w:rsidRDefault="00414F11"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414F11"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实践设施、课堂设施、公用设施、是否满足教学要求以及是否得到有效利用。</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在考察过程中，专家重点关注以下</w:t>
      </w:r>
      <w:r w:rsidRPr="00563094">
        <w:rPr>
          <w:rFonts w:ascii="仿宋_GB2312" w:eastAsia="仿宋_GB2312" w:hint="eastAsia"/>
          <w:spacing w:val="-6"/>
          <w:sz w:val="28"/>
          <w:szCs w:val="28"/>
        </w:rPr>
        <w:lastRenderedPageBreak/>
        <w:t>内容：</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1.办学条件是否达到教育部文件《普通高等学校基本办 学条件指标（试行）》要求？</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2.各类教学设施（实验室、教室、实习场地、校园 网、图书馆、运动场馆等）是否满足教学需要及学生自主学习的要求？</w:t>
      </w:r>
    </w:p>
    <w:p w:rsidR="00AF663E" w:rsidRPr="00563094" w:rsidRDefault="00AF663E"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3.学校是否有政策措施推动教学设施利用率的提高，为学生自主学习，开展科研训练等提供了更多的空间</w:t>
      </w:r>
    </w:p>
    <w:p w:rsidR="008500C7" w:rsidRPr="00563094" w:rsidRDefault="00AF663E"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4</w:t>
      </w:r>
      <w:r w:rsidR="008500C7" w:rsidRPr="00563094">
        <w:rPr>
          <w:rFonts w:ascii="仿宋_GB2312" w:eastAsia="仿宋_GB2312" w:hint="eastAsia"/>
          <w:spacing w:val="-6"/>
          <w:sz w:val="28"/>
          <w:szCs w:val="28"/>
        </w:rPr>
        <w:t>.学校教学、科研设施的开放程度如何？利用率如何？</w:t>
      </w:r>
    </w:p>
    <w:p w:rsidR="00AF663E" w:rsidRPr="00563094" w:rsidRDefault="00AF663E"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5.在考察实验室、实习场所建设与利用时，要在数量达标的基础上，看设备利用率和伴随行业技术发展的设备更新率</w:t>
      </w:r>
    </w:p>
    <w:p w:rsidR="008500C7" w:rsidRPr="00563094" w:rsidRDefault="00AF663E"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6</w:t>
      </w:r>
      <w:r w:rsidR="008500C7" w:rsidRPr="00563094">
        <w:rPr>
          <w:rFonts w:ascii="仿宋_GB2312" w:eastAsia="仿宋_GB2312" w:hint="eastAsia"/>
          <w:spacing w:val="-6"/>
          <w:sz w:val="28"/>
          <w:szCs w:val="28"/>
        </w:rPr>
        <w:t>.学校信息化条件、网络资源的建设与使用情况如何？</w:t>
      </w:r>
    </w:p>
    <w:p w:rsidR="00AF663E" w:rsidRPr="00563094" w:rsidRDefault="00AF663E"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7.对于图书资料，既要考察数量，也要考察过时书籍淘汰情况和学生利用情况</w:t>
      </w:r>
    </w:p>
    <w:p w:rsidR="008500C7" w:rsidRPr="00563094" w:rsidRDefault="008500C7" w:rsidP="00A35BC3">
      <w:pPr>
        <w:spacing w:line="6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3.3专业设置与培养方案</w:t>
      </w:r>
    </w:p>
    <w:p w:rsidR="00AF663E" w:rsidRPr="00EA6AA8" w:rsidRDefault="00AF663E"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AF663E"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专业设置与培养方案含三个要点：专业建设规划与执行；专业设置与结构</w:t>
      </w:r>
      <w:r w:rsidRPr="00563094">
        <w:rPr>
          <w:rFonts w:ascii="仿宋_GB2312" w:eastAsia="仿宋_GB2312" w:hint="eastAsia"/>
          <w:spacing w:val="-6"/>
          <w:sz w:val="28"/>
          <w:szCs w:val="28"/>
        </w:rPr>
        <w:lastRenderedPageBreak/>
        <w:t>调整，优势专业与新专业建设；培养方案的制订、执行与调整。</w:t>
      </w:r>
      <w:r w:rsidR="008500C7" w:rsidRPr="00563094">
        <w:rPr>
          <w:rFonts w:ascii="仿宋_GB2312" w:eastAsia="仿宋_GB2312" w:hint="eastAsia"/>
          <w:spacing w:val="-6"/>
          <w:sz w:val="28"/>
          <w:szCs w:val="28"/>
        </w:rPr>
        <w:t>。主要考察专业设置尤其是新专业是否与学校的发展定位吻合，有没有优势和特色；另外要看培养方案，培养方案要符合人才培养的总目标。</w:t>
      </w:r>
    </w:p>
    <w:p w:rsidR="00AF663E" w:rsidRPr="00EA6AA8" w:rsidRDefault="00AF663E"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5B0E41" w:rsidRPr="00EA6AA8">
        <w:rPr>
          <w:rFonts w:ascii="楷体_GB2312" w:eastAsia="楷体_GB2312" w:hAnsi="仿宋" w:hint="eastAsia"/>
          <w:b/>
          <w:spacing w:val="-6"/>
          <w:sz w:val="28"/>
          <w:szCs w:val="28"/>
        </w:rPr>
        <w:t>要素释义</w:t>
      </w:r>
    </w:p>
    <w:p w:rsidR="00AF663E" w:rsidRPr="00563094" w:rsidRDefault="00AF663E"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专业是人才培养的基本依托。学校应根据办学定位制定专业建设规划，提出明确的专业设置条件，调整并优化专业结构，形成学校人才培养的优势和特色。</w:t>
      </w:r>
      <w:r w:rsidR="005B0E41" w:rsidRPr="00563094">
        <w:rPr>
          <w:rFonts w:ascii="仿宋_GB2312" w:eastAsia="仿宋_GB2312" w:hint="eastAsia"/>
          <w:spacing w:val="-6"/>
          <w:sz w:val="28"/>
          <w:szCs w:val="28"/>
        </w:rPr>
        <w:t>应该注意的是，学科建设不等于专业建设，不能用学科建设代替专业建设，学科建设要主动为专业建设提供支撑。</w:t>
      </w:r>
    </w:p>
    <w:p w:rsidR="00AF663E" w:rsidRPr="00563094" w:rsidRDefault="00AF663E"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培养方案是教学组织与管理的基本依据。</w:t>
      </w:r>
      <w:r w:rsidR="005B0E41" w:rsidRPr="00563094">
        <w:rPr>
          <w:rFonts w:ascii="仿宋_GB2312" w:eastAsia="仿宋_GB2312" w:hint="eastAsia"/>
          <w:spacing w:val="-6"/>
          <w:sz w:val="28"/>
          <w:szCs w:val="28"/>
        </w:rPr>
        <w:t>各专业的培养方案反映培养目标要求，</w:t>
      </w:r>
      <w:r w:rsidRPr="00563094">
        <w:rPr>
          <w:rFonts w:ascii="仿宋_GB2312" w:eastAsia="仿宋_GB2312" w:hint="eastAsia"/>
          <w:spacing w:val="-6"/>
          <w:sz w:val="28"/>
          <w:szCs w:val="28"/>
        </w:rPr>
        <w:t>它应符合人才培养总目标，应具有先进性、科学性和合理性</w:t>
      </w:r>
      <w:r w:rsidR="005B0E41" w:rsidRPr="00563094">
        <w:rPr>
          <w:rFonts w:ascii="仿宋_GB2312" w:eastAsia="仿宋_GB2312" w:hint="eastAsia"/>
          <w:spacing w:val="-6"/>
          <w:sz w:val="28"/>
          <w:szCs w:val="28"/>
        </w:rPr>
        <w:t>，不应随意变动，有相应的稳定性。</w:t>
      </w:r>
      <w:r w:rsidRPr="00563094">
        <w:rPr>
          <w:rFonts w:ascii="仿宋_GB2312" w:eastAsia="仿宋_GB2312" w:hint="eastAsia"/>
          <w:spacing w:val="-6"/>
          <w:sz w:val="28"/>
          <w:szCs w:val="28"/>
        </w:rPr>
        <w:t>；应建立培养方案的制定和审批程序，以及监控和评审制度；应确保培养方案得到全面落实；应将培养要求细化到每一个具体的教学环节中，保障每一个教学环节都能达到教学要求。</w:t>
      </w:r>
    </w:p>
    <w:p w:rsidR="00AF663E" w:rsidRPr="00EA6AA8" w:rsidRDefault="00AF663E" w:rsidP="00A35BC3">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专业规划、专业设置调整、专业建</w:t>
      </w:r>
      <w:r w:rsidRPr="00563094">
        <w:rPr>
          <w:rFonts w:ascii="仿宋_GB2312" w:eastAsia="仿宋_GB2312" w:hint="eastAsia"/>
          <w:spacing w:val="-6"/>
          <w:sz w:val="28"/>
          <w:szCs w:val="28"/>
        </w:rPr>
        <w:lastRenderedPageBreak/>
        <w:t>设、培养方案修订以及培养方案落实。在考察过程中，专家重点关注以下内容：</w:t>
      </w:r>
    </w:p>
    <w:p w:rsidR="005B0E41"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1.学校的专业建设规划有没有</w:t>
      </w:r>
      <w:r w:rsidR="005B0E41" w:rsidRPr="00563094">
        <w:rPr>
          <w:rFonts w:ascii="仿宋_GB2312" w:eastAsia="仿宋_GB2312" w:hint="eastAsia"/>
          <w:spacing w:val="-6"/>
          <w:sz w:val="28"/>
          <w:szCs w:val="28"/>
        </w:rPr>
        <w:t>？</w:t>
      </w:r>
      <w:r w:rsidRPr="00563094">
        <w:rPr>
          <w:rFonts w:ascii="仿宋_GB2312" w:eastAsia="仿宋_GB2312" w:hint="eastAsia"/>
          <w:spacing w:val="-6"/>
          <w:sz w:val="28"/>
          <w:szCs w:val="28"/>
        </w:rPr>
        <w:t>执</w:t>
      </w:r>
      <w:r w:rsidR="005B0E41" w:rsidRPr="00563094">
        <w:rPr>
          <w:rFonts w:ascii="仿宋_GB2312" w:eastAsia="仿宋_GB2312" w:hint="eastAsia"/>
          <w:spacing w:val="-6"/>
          <w:sz w:val="28"/>
          <w:szCs w:val="28"/>
        </w:rPr>
        <w:t>没执行</w:t>
      </w:r>
      <w:r w:rsidRPr="00563094">
        <w:rPr>
          <w:rFonts w:ascii="仿宋_GB2312" w:eastAsia="仿宋_GB2312" w:hint="eastAsia"/>
          <w:spacing w:val="-6"/>
          <w:sz w:val="28"/>
          <w:szCs w:val="28"/>
        </w:rPr>
        <w:t>？学校</w:t>
      </w:r>
      <w:r w:rsidR="005B0E41" w:rsidRPr="00563094">
        <w:rPr>
          <w:rFonts w:ascii="仿宋_GB2312" w:eastAsia="仿宋_GB2312" w:hint="eastAsia"/>
          <w:spacing w:val="-6"/>
          <w:sz w:val="28"/>
          <w:szCs w:val="28"/>
        </w:rPr>
        <w:t>是否有专业设置标准</w:t>
      </w:r>
      <w:r w:rsidR="001C76D2" w:rsidRPr="00563094">
        <w:rPr>
          <w:rFonts w:ascii="仿宋_GB2312" w:eastAsia="仿宋_GB2312" w:hint="eastAsia"/>
          <w:spacing w:val="-6"/>
          <w:sz w:val="28"/>
          <w:szCs w:val="28"/>
        </w:rPr>
        <w:t>？</w:t>
      </w:r>
      <w:r w:rsidR="005B0E41" w:rsidRPr="00563094">
        <w:rPr>
          <w:rFonts w:ascii="仿宋_GB2312" w:eastAsia="仿宋_GB2312" w:hint="eastAsia"/>
          <w:spacing w:val="-6"/>
          <w:sz w:val="28"/>
          <w:szCs w:val="28"/>
        </w:rPr>
        <w:t>是否有调整程序，专业结构是否合理，</w:t>
      </w:r>
      <w:r w:rsidR="001C76D2" w:rsidRPr="00563094">
        <w:rPr>
          <w:rFonts w:ascii="仿宋_GB2312" w:eastAsia="仿宋_GB2312" w:hint="eastAsia"/>
          <w:spacing w:val="-6"/>
          <w:sz w:val="28"/>
          <w:szCs w:val="28"/>
        </w:rPr>
        <w:t>是否有专业动态调整机制</w:t>
      </w:r>
      <w:r w:rsidRPr="00563094">
        <w:rPr>
          <w:rFonts w:ascii="仿宋_GB2312" w:eastAsia="仿宋_GB2312" w:hint="eastAsia"/>
          <w:spacing w:val="-6"/>
          <w:sz w:val="28"/>
          <w:szCs w:val="28"/>
        </w:rPr>
        <w:t>？</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2.专业建设的成效如何？</w:t>
      </w:r>
      <w:r w:rsidR="001C76D2" w:rsidRPr="00563094">
        <w:rPr>
          <w:rFonts w:ascii="仿宋_GB2312" w:eastAsia="仿宋_GB2312" w:hint="eastAsia"/>
          <w:spacing w:val="-6"/>
          <w:sz w:val="28"/>
          <w:szCs w:val="28"/>
        </w:rPr>
        <w:t>对优势和特色专业建设以及新办专业（少于三届毕业生的专业）有什么具体建设措施？</w:t>
      </w:r>
      <w:r w:rsidRPr="00563094">
        <w:rPr>
          <w:rFonts w:ascii="仿宋_GB2312" w:eastAsia="仿宋_GB2312" w:hint="eastAsia"/>
          <w:spacing w:val="-6"/>
          <w:sz w:val="28"/>
          <w:szCs w:val="28"/>
        </w:rPr>
        <w:t>优势专业、特色专业、品牌专业的影响力如何，是否与学科发展一致？</w:t>
      </w:r>
      <w:r w:rsidR="001C76D2" w:rsidRPr="00563094">
        <w:rPr>
          <w:rFonts w:ascii="仿宋_GB2312" w:eastAsia="仿宋_GB2312" w:hint="eastAsia"/>
          <w:spacing w:val="-6"/>
          <w:sz w:val="28"/>
          <w:szCs w:val="28"/>
        </w:rPr>
        <w:t xml:space="preserve"> </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3.新设专业是否有学科支撑？各方面条件能否保证新设专业？新设专业人才培养质量能否得到保证（很多学校在新设专业方面出现问题）？</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4.</w:t>
      </w:r>
      <w:r w:rsidR="005B0E41" w:rsidRPr="00563094">
        <w:rPr>
          <w:rFonts w:ascii="仿宋_GB2312" w:eastAsia="仿宋_GB2312" w:hint="eastAsia"/>
          <w:spacing w:val="-6"/>
          <w:sz w:val="28"/>
          <w:szCs w:val="28"/>
        </w:rPr>
        <w:t>专业培养方案在人才培养目标、培养规格、课程设置等方面体现学校办学指导思想和实际需要</w:t>
      </w:r>
      <w:r w:rsidRPr="00563094">
        <w:rPr>
          <w:rFonts w:ascii="仿宋_GB2312" w:eastAsia="仿宋_GB2312" w:hint="eastAsia"/>
          <w:spacing w:val="-6"/>
          <w:sz w:val="28"/>
          <w:szCs w:val="28"/>
        </w:rPr>
        <w:t>（专业必须与国家对专业的要求相吻合，不能因人设课）？</w:t>
      </w:r>
    </w:p>
    <w:p w:rsidR="008500C7" w:rsidRPr="00563094" w:rsidRDefault="008500C7"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5.专业设置与调整是否有机制？培养方案及其制定（修订）是否有审批程序？</w:t>
      </w:r>
    </w:p>
    <w:p w:rsidR="005B0E41" w:rsidRPr="00563094" w:rsidRDefault="005B0E41" w:rsidP="000E3BE8">
      <w:pPr>
        <w:spacing w:line="500" w:lineRule="exact"/>
        <w:ind w:firstLineChars="196" w:firstLine="525"/>
        <w:rPr>
          <w:rFonts w:ascii="仿宋_GB2312" w:eastAsia="仿宋_GB2312"/>
          <w:spacing w:val="-6"/>
          <w:sz w:val="28"/>
          <w:szCs w:val="28"/>
        </w:rPr>
      </w:pPr>
      <w:r w:rsidRPr="00563094">
        <w:rPr>
          <w:rFonts w:ascii="仿宋_GB2312" w:eastAsia="仿宋_GB2312" w:hint="eastAsia"/>
          <w:spacing w:val="-6"/>
          <w:sz w:val="28"/>
          <w:szCs w:val="28"/>
        </w:rPr>
        <w:t>6.特别应关注实践教学的要求是否达到了教育部等七部委2012年文件的规定，并能认真得到落实。</w:t>
      </w:r>
    </w:p>
    <w:p w:rsidR="008500C7" w:rsidRPr="00563094" w:rsidRDefault="008500C7" w:rsidP="000E3BE8">
      <w:pPr>
        <w:spacing w:line="5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3.4课程资源</w:t>
      </w:r>
    </w:p>
    <w:p w:rsidR="001C76D2" w:rsidRPr="00EA6AA8" w:rsidRDefault="001C76D2" w:rsidP="005513DC">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lastRenderedPageBreak/>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8500C7" w:rsidRPr="00563094" w:rsidRDefault="00F35A29"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课程资源含三个要点：课程建设规划与执行；课程的数量、结构及优质课程资源建设；教材建设与选用。</w:t>
      </w:r>
    </w:p>
    <w:p w:rsidR="00450E2D" w:rsidRPr="00EA6AA8" w:rsidRDefault="00450E2D" w:rsidP="008D6C39">
      <w:pPr>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（二）要素释义</w:t>
      </w:r>
    </w:p>
    <w:p w:rsidR="00450E2D" w:rsidRPr="00563094" w:rsidRDefault="00450E2D"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课程是教学的基本单元。课程资源包括课程与教材以及网络资源、学科与科研资源等辅助教学资源。这是进行课堂教学及其他教学活动的“软”基础。学校应加强课程资源建设，建成一批优秀课程与教材等，形成与培养目标相适应的、内容丰富的高水平辅助教学资源。</w:t>
      </w:r>
      <w:r w:rsidR="001E24A3" w:rsidRPr="00563094">
        <w:rPr>
          <w:rFonts w:ascii="仿宋_GB2312" w:eastAsia="仿宋_GB2312" w:hint="eastAsia"/>
          <w:spacing w:val="-6"/>
          <w:sz w:val="28"/>
          <w:szCs w:val="28"/>
        </w:rPr>
        <w:t>需要注意的是，课程不仅包括理论教学，也包括实践课程；教材选用并不是获奖的教材都适用，关键要适应本专业的培养目标，要有科学的教材评价和质量监管机制。</w:t>
      </w:r>
    </w:p>
    <w:p w:rsidR="001C76D2" w:rsidRPr="00EA6AA8" w:rsidRDefault="001C76D2" w:rsidP="005513DC">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450E2D"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w:t>
      </w:r>
      <w:r w:rsidR="008500C7" w:rsidRPr="00EA6AA8">
        <w:rPr>
          <w:rFonts w:ascii="楷体_GB2312" w:eastAsia="楷体_GB2312" w:hAnsi="仿宋" w:hint="eastAsia"/>
          <w:b/>
          <w:spacing w:val="-6"/>
          <w:sz w:val="28"/>
          <w:szCs w:val="28"/>
        </w:rPr>
        <w:t>重点</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学校提供的课程数量、课程质量、教材建设、主讲教师以及辅助资源建设情况。在考察过程中，专家重点关注以下内容：</w:t>
      </w:r>
    </w:p>
    <w:p w:rsidR="00F35A29"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1.</w:t>
      </w:r>
      <w:r w:rsidR="001E24A3" w:rsidRPr="00563094">
        <w:rPr>
          <w:rFonts w:ascii="仿宋_GB2312" w:eastAsia="仿宋_GB2312" w:hint="eastAsia"/>
          <w:spacing w:val="-6"/>
          <w:sz w:val="28"/>
          <w:szCs w:val="28"/>
        </w:rPr>
        <w:t>学校是否加强了课程资源建设，是否有课程建设规划及建设标准？</w:t>
      </w:r>
      <w:r w:rsidRPr="00563094">
        <w:rPr>
          <w:rFonts w:ascii="仿宋_GB2312" w:eastAsia="仿宋_GB2312" w:hint="eastAsia"/>
          <w:spacing w:val="-6"/>
          <w:sz w:val="28"/>
          <w:szCs w:val="28"/>
        </w:rPr>
        <w:t>课程建设规划有没有落实</w:t>
      </w:r>
      <w:r w:rsidR="001E24A3" w:rsidRPr="00563094">
        <w:rPr>
          <w:rFonts w:ascii="仿宋_GB2312" w:eastAsia="仿宋_GB2312" w:hint="eastAsia"/>
          <w:spacing w:val="-6"/>
          <w:sz w:val="28"/>
          <w:szCs w:val="28"/>
        </w:rPr>
        <w:t>，是否有措施，是否有经费，是否有成效</w:t>
      </w:r>
      <w:r w:rsidR="00F35A29" w:rsidRPr="00563094">
        <w:rPr>
          <w:rFonts w:ascii="仿宋_GB2312" w:eastAsia="仿宋_GB2312" w:hint="eastAsia"/>
          <w:spacing w:val="-6"/>
          <w:sz w:val="28"/>
          <w:szCs w:val="28"/>
        </w:rPr>
        <w:t>？</w:t>
      </w:r>
    </w:p>
    <w:p w:rsidR="008500C7" w:rsidRPr="00563094" w:rsidRDefault="00F35A29"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lastRenderedPageBreak/>
        <w:t>2.</w:t>
      </w:r>
      <w:r w:rsidR="008500C7" w:rsidRPr="00563094">
        <w:rPr>
          <w:rFonts w:ascii="仿宋_GB2312" w:eastAsia="仿宋_GB2312" w:hint="eastAsia"/>
          <w:spacing w:val="-6"/>
          <w:sz w:val="28"/>
          <w:szCs w:val="28"/>
        </w:rPr>
        <w:t>学校课程总量是多少？课程结构是否合理？</w:t>
      </w:r>
      <w:r w:rsidR="001E24A3" w:rsidRPr="00563094">
        <w:rPr>
          <w:rFonts w:ascii="仿宋_GB2312" w:eastAsia="仿宋_GB2312" w:hint="eastAsia"/>
          <w:spacing w:val="-6"/>
          <w:sz w:val="28"/>
          <w:szCs w:val="28"/>
        </w:rPr>
        <w:t>是否开设了充足的课程供学生学习，必修、选修等课程比例是否合理？</w:t>
      </w:r>
      <w:r w:rsidR="008500C7" w:rsidRPr="00563094">
        <w:rPr>
          <w:rFonts w:ascii="仿宋_GB2312" w:eastAsia="仿宋_GB2312" w:hint="eastAsia"/>
          <w:spacing w:val="-6"/>
          <w:sz w:val="28"/>
          <w:szCs w:val="28"/>
        </w:rPr>
        <w:t>双语课程、实践类课程比例是多少</w:t>
      </w:r>
      <w:r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是否符合培养目标需要？</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3.资源共享课、视频公开课的供课情况和用课情况如何？</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4.学校的教材选用、建设规划情况如何？优秀教材和境外原版教材的比例是多少?</w:t>
      </w:r>
    </w:p>
    <w:p w:rsidR="008500C7" w:rsidRPr="00563094" w:rsidRDefault="008500C7" w:rsidP="005513DC">
      <w:pPr>
        <w:spacing w:line="6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3.5社会资源</w:t>
      </w:r>
    </w:p>
    <w:p w:rsidR="008500C7" w:rsidRPr="00EA6AA8" w:rsidRDefault="001E24A3" w:rsidP="005513DC">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w:t>
      </w:r>
      <w:r w:rsidR="008500C7" w:rsidRPr="00EA6AA8">
        <w:rPr>
          <w:rFonts w:ascii="楷体_GB2312" w:eastAsia="楷体_GB2312" w:hAnsi="仿宋" w:hint="eastAsia"/>
          <w:b/>
          <w:spacing w:val="-6"/>
          <w:sz w:val="28"/>
          <w:szCs w:val="28"/>
        </w:rPr>
        <w:t>要素涵盖</w:t>
      </w:r>
      <w:r w:rsidRPr="00EA6AA8">
        <w:rPr>
          <w:rFonts w:ascii="楷体_GB2312" w:eastAsia="楷体_GB2312" w:hAnsi="仿宋" w:hint="eastAsia"/>
          <w:b/>
          <w:spacing w:val="-6"/>
          <w:sz w:val="28"/>
          <w:szCs w:val="28"/>
        </w:rPr>
        <w:t>的</w:t>
      </w:r>
      <w:r w:rsidR="008500C7" w:rsidRPr="00EA6AA8">
        <w:rPr>
          <w:rFonts w:ascii="楷体_GB2312" w:eastAsia="楷体_GB2312" w:hAnsi="仿宋" w:hint="eastAsia"/>
          <w:b/>
          <w:spacing w:val="-6"/>
          <w:sz w:val="28"/>
          <w:szCs w:val="28"/>
        </w:rPr>
        <w:t>要点</w:t>
      </w:r>
    </w:p>
    <w:p w:rsidR="001E24A3" w:rsidRPr="00563094" w:rsidRDefault="001E24A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社会资源含三个要点：合作办学、合作育人的措施与效果；共建教学资源情况；社会捐赠情况。</w:t>
      </w:r>
    </w:p>
    <w:p w:rsidR="001E24A3" w:rsidRPr="00EA6AA8" w:rsidRDefault="001E24A3" w:rsidP="005513DC">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6E7EC7" w:rsidRPr="00EA6AA8">
        <w:rPr>
          <w:rFonts w:ascii="楷体_GB2312" w:eastAsia="楷体_GB2312" w:hAnsi="仿宋" w:hint="eastAsia"/>
          <w:b/>
          <w:spacing w:val="-6"/>
          <w:sz w:val="28"/>
          <w:szCs w:val="28"/>
        </w:rPr>
        <w:t>要素释义</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社会资源是教学资源的重要补充</w:t>
      </w:r>
      <w:r w:rsidR="006E7EC7" w:rsidRPr="00563094">
        <w:rPr>
          <w:rFonts w:ascii="仿宋_GB2312" w:eastAsia="仿宋_GB2312" w:hint="eastAsia"/>
          <w:spacing w:val="-6"/>
          <w:sz w:val="28"/>
          <w:szCs w:val="28"/>
        </w:rPr>
        <w:t>，吸收社会资源的能力也在一定程度上反映出学校办学水平和服务社会的水平</w:t>
      </w:r>
      <w:r w:rsidRPr="00563094">
        <w:rPr>
          <w:rFonts w:ascii="仿宋_GB2312" w:eastAsia="仿宋_GB2312" w:hint="eastAsia"/>
          <w:spacing w:val="-6"/>
          <w:sz w:val="28"/>
          <w:szCs w:val="28"/>
        </w:rPr>
        <w:t>。</w:t>
      </w:r>
      <w:r w:rsidR="006E7EC7" w:rsidRPr="00563094">
        <w:rPr>
          <w:rFonts w:ascii="仿宋_GB2312" w:eastAsia="仿宋_GB2312" w:hint="eastAsia"/>
          <w:spacing w:val="-6"/>
          <w:sz w:val="28"/>
          <w:szCs w:val="28"/>
        </w:rPr>
        <w:t>社会资源主要包括从社会（含政府）吸收来的，能服务于人才培养工作的人、财、物（含场所等）、政策等教育资源。要积极开展合作办学、合作育人、合作就业、合作发展等，共建教学资源。积极开拓社会捐赠渠道，为学校人才培养和提升创新能力提供更多资源。</w:t>
      </w:r>
      <w:r w:rsidRPr="00563094">
        <w:rPr>
          <w:rFonts w:ascii="仿宋_GB2312" w:eastAsia="仿宋_GB2312" w:hint="eastAsia"/>
          <w:spacing w:val="-6"/>
          <w:sz w:val="28"/>
          <w:szCs w:val="28"/>
        </w:rPr>
        <w:t>学校应</w:t>
      </w:r>
      <w:r w:rsidRPr="00563094">
        <w:rPr>
          <w:rFonts w:ascii="仿宋_GB2312" w:eastAsia="仿宋_GB2312" w:hint="eastAsia"/>
          <w:spacing w:val="-6"/>
          <w:sz w:val="28"/>
          <w:szCs w:val="28"/>
        </w:rPr>
        <w:lastRenderedPageBreak/>
        <w:t>积极开拓和有效利用社会资源办学，弥补学校资源的不足。</w:t>
      </w:r>
    </w:p>
    <w:p w:rsidR="001E24A3" w:rsidRPr="00EA6AA8" w:rsidRDefault="001E24A3"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w:t>
      </w:r>
      <w:r w:rsidR="008500C7" w:rsidRPr="00EA6AA8">
        <w:rPr>
          <w:rFonts w:ascii="楷体_GB2312" w:eastAsia="楷体_GB2312" w:hAnsi="仿宋" w:hint="eastAsia"/>
          <w:b/>
          <w:spacing w:val="-6"/>
          <w:sz w:val="28"/>
          <w:szCs w:val="28"/>
        </w:rPr>
        <w:t>重点</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合作办学、合作育人、合作就业以及社会捐赠情况。在考察过程中，专家重点关注以下内容：</w:t>
      </w:r>
    </w:p>
    <w:p w:rsidR="006E7EC7" w:rsidRPr="00563094" w:rsidRDefault="006E7E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1.学校是否有整体推进措施，积极开拓和有效利用社会资源？</w:t>
      </w:r>
    </w:p>
    <w:p w:rsidR="008500C7" w:rsidRPr="00563094" w:rsidRDefault="006E7E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2</w:t>
      </w:r>
      <w:r w:rsidR="008500C7" w:rsidRPr="00563094">
        <w:rPr>
          <w:rFonts w:ascii="仿宋_GB2312" w:eastAsia="仿宋_GB2312" w:hint="eastAsia"/>
          <w:spacing w:val="-6"/>
          <w:sz w:val="28"/>
          <w:szCs w:val="28"/>
        </w:rPr>
        <w:t>.学校是否有合作办学、合作育人措施</w:t>
      </w:r>
      <w:r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效果如何</w:t>
      </w:r>
      <w:r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（如，研究型大学更多关注的是科教协同育人，应用型本科更多关注的是订单式人才培养）？</w:t>
      </w:r>
    </w:p>
    <w:p w:rsidR="008500C7" w:rsidRPr="00563094" w:rsidRDefault="006E7E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3</w:t>
      </w:r>
      <w:r w:rsidR="008500C7" w:rsidRPr="00563094">
        <w:rPr>
          <w:rFonts w:ascii="仿宋_GB2312" w:eastAsia="仿宋_GB2312" w:hint="eastAsia"/>
          <w:spacing w:val="-6"/>
          <w:sz w:val="28"/>
          <w:szCs w:val="28"/>
        </w:rPr>
        <w:t>.学校与社会共建教学资源情况如何？</w:t>
      </w:r>
      <w:r w:rsidRPr="00563094">
        <w:rPr>
          <w:rFonts w:ascii="仿宋_GB2312" w:eastAsia="仿宋_GB2312" w:hint="eastAsia"/>
          <w:spacing w:val="-6"/>
          <w:sz w:val="28"/>
          <w:szCs w:val="28"/>
        </w:rPr>
        <w:t>（如，工程实践教育中心等）</w:t>
      </w:r>
    </w:p>
    <w:p w:rsidR="008500C7" w:rsidRPr="00563094" w:rsidRDefault="006E7E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4</w:t>
      </w:r>
      <w:r w:rsidR="008500C7" w:rsidRPr="00563094">
        <w:rPr>
          <w:rFonts w:ascii="仿宋_GB2312" w:eastAsia="仿宋_GB2312" w:hint="eastAsia"/>
          <w:spacing w:val="-6"/>
          <w:sz w:val="28"/>
          <w:szCs w:val="28"/>
        </w:rPr>
        <w:t>.学校接受社会捐赠的情况如何？校友捐赠情况如何？这些都反映的是社会的影响力。</w:t>
      </w:r>
    </w:p>
    <w:p w:rsidR="008500C7" w:rsidRPr="00643E5E" w:rsidRDefault="008500C7" w:rsidP="004C0B57">
      <w:pPr>
        <w:spacing w:beforeLines="30" w:afterLines="20" w:line="500" w:lineRule="exact"/>
        <w:ind w:firstLineChars="200" w:firstLine="538"/>
        <w:rPr>
          <w:rFonts w:ascii="楷体_GB2312" w:eastAsia="楷体_GB2312"/>
          <w:b/>
          <w:spacing w:val="-6"/>
          <w:sz w:val="28"/>
          <w:szCs w:val="28"/>
        </w:rPr>
      </w:pPr>
      <w:r w:rsidRPr="00643E5E">
        <w:rPr>
          <w:rFonts w:ascii="楷体_GB2312" w:eastAsia="楷体_GB2312" w:hint="eastAsia"/>
          <w:b/>
          <w:spacing w:val="-6"/>
          <w:sz w:val="28"/>
          <w:szCs w:val="28"/>
        </w:rPr>
        <w:t>审核项目四  培养过程</w:t>
      </w:r>
    </w:p>
    <w:p w:rsidR="008500C7" w:rsidRPr="00563094" w:rsidRDefault="00BC747B"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此项目含四个要素：教学改革；课堂教学；实践教学；第二课堂。</w:t>
      </w:r>
      <w:r w:rsidR="008500C7" w:rsidRPr="00563094">
        <w:rPr>
          <w:rFonts w:ascii="仿宋_GB2312" w:eastAsia="仿宋_GB2312" w:hint="eastAsia"/>
          <w:spacing w:val="-6"/>
          <w:sz w:val="28"/>
          <w:szCs w:val="28"/>
        </w:rPr>
        <w:t>理论、实践、课外是人才培养的三大环节，前两个构成了第一课堂，课外构建了第二课堂， 无论第一课堂还是第二课堂，教学改革应贯穿始终。</w:t>
      </w:r>
    </w:p>
    <w:p w:rsidR="008500C7" w:rsidRPr="00563094" w:rsidRDefault="008500C7" w:rsidP="000579CF">
      <w:pPr>
        <w:spacing w:line="600" w:lineRule="exact"/>
        <w:ind w:firstLineChars="196" w:firstLine="527"/>
        <w:rPr>
          <w:rFonts w:ascii="仿宋_GB2312" w:eastAsia="仿宋_GB2312"/>
          <w:spacing w:val="-6"/>
          <w:sz w:val="28"/>
          <w:szCs w:val="28"/>
        </w:rPr>
      </w:pPr>
      <w:r w:rsidRPr="00563094">
        <w:rPr>
          <w:rFonts w:ascii="仿宋_GB2312" w:eastAsia="仿宋_GB2312" w:hint="eastAsia"/>
          <w:b/>
          <w:spacing w:val="-6"/>
          <w:sz w:val="28"/>
          <w:szCs w:val="28"/>
        </w:rPr>
        <w:t>4.1教学改革</w:t>
      </w:r>
    </w:p>
    <w:p w:rsidR="00BC747B" w:rsidRPr="00EA6AA8" w:rsidRDefault="003526DD"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lastRenderedPageBreak/>
        <w:t>教学改革含三个要点：教学改革的总体思路及政策措施；人才培养模式改革，人才培养机制、体制改革；教学及管理信息化。</w:t>
      </w:r>
    </w:p>
    <w:p w:rsidR="00452476" w:rsidRPr="00EA6AA8" w:rsidRDefault="00452476"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8500C7" w:rsidRPr="00563094" w:rsidRDefault="00452476"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提高教学质量必须深化教学改革，强化教学研究。</w:t>
      </w:r>
      <w:r w:rsidR="008500C7" w:rsidRPr="00563094">
        <w:rPr>
          <w:rFonts w:ascii="仿宋_GB2312" w:eastAsia="仿宋_GB2312" w:hint="eastAsia"/>
          <w:spacing w:val="-6"/>
          <w:sz w:val="28"/>
          <w:szCs w:val="28"/>
        </w:rPr>
        <w:t>学校</w:t>
      </w:r>
      <w:r w:rsidRPr="00563094">
        <w:rPr>
          <w:rFonts w:ascii="仿宋_GB2312" w:eastAsia="仿宋_GB2312" w:hint="eastAsia"/>
          <w:spacing w:val="-6"/>
          <w:sz w:val="28"/>
          <w:szCs w:val="28"/>
        </w:rPr>
        <w:t>应将</w:t>
      </w:r>
      <w:r w:rsidR="008500C7" w:rsidRPr="00563094">
        <w:rPr>
          <w:rFonts w:ascii="仿宋_GB2312" w:eastAsia="仿宋_GB2312" w:hint="eastAsia"/>
          <w:spacing w:val="-6"/>
          <w:sz w:val="28"/>
          <w:szCs w:val="28"/>
        </w:rPr>
        <w:t>教学改革作为提高教学质量的</w:t>
      </w:r>
      <w:r w:rsidRPr="00563094">
        <w:rPr>
          <w:rFonts w:ascii="仿宋_GB2312" w:eastAsia="仿宋_GB2312" w:hint="eastAsia"/>
          <w:spacing w:val="-6"/>
          <w:sz w:val="28"/>
          <w:szCs w:val="28"/>
        </w:rPr>
        <w:t>重要</w:t>
      </w:r>
      <w:r w:rsidR="008500C7" w:rsidRPr="00563094">
        <w:rPr>
          <w:rFonts w:ascii="仿宋_GB2312" w:eastAsia="仿宋_GB2312" w:hint="eastAsia"/>
          <w:spacing w:val="-6"/>
          <w:sz w:val="28"/>
          <w:szCs w:val="28"/>
        </w:rPr>
        <w:t>推动力，将教学改革贯穿于人才培养的全过程，将教学改革与研究变成广大教学工作者的自觉行为。</w:t>
      </w:r>
      <w:r w:rsidRPr="00563094">
        <w:rPr>
          <w:rFonts w:ascii="仿宋_GB2312" w:eastAsia="仿宋_GB2312" w:hint="eastAsia"/>
          <w:spacing w:val="-6"/>
          <w:sz w:val="28"/>
          <w:szCs w:val="28"/>
        </w:rPr>
        <w:t>大力推进培养模式、教学模式和教学管理模式改革，推动教学质量的不断提升。</w:t>
      </w:r>
      <w:r w:rsidR="00F13407" w:rsidRPr="00563094">
        <w:rPr>
          <w:rFonts w:ascii="仿宋_GB2312" w:eastAsia="仿宋_GB2312" w:hint="eastAsia"/>
          <w:spacing w:val="-6"/>
          <w:sz w:val="28"/>
          <w:szCs w:val="28"/>
        </w:rPr>
        <w:t>当前应特别关注学校对《国家中长期教育改革和发展规划纲要（2010-2020年）》和《教育部关于全面提高高等教育质量的若干意见》（高教三十条）的精神落实情况，关注教师参与教学改革的参与面。</w:t>
      </w:r>
    </w:p>
    <w:p w:rsidR="00452476" w:rsidRPr="00EA6AA8" w:rsidRDefault="00452476"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（三）考察重点</w:t>
      </w:r>
    </w:p>
    <w:p w:rsidR="008500C7" w:rsidRPr="00563094" w:rsidRDefault="00F1340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1.</w:t>
      </w:r>
      <w:r w:rsidR="008500C7" w:rsidRPr="00563094">
        <w:rPr>
          <w:rFonts w:ascii="仿宋_GB2312" w:eastAsia="仿宋_GB2312" w:hint="eastAsia"/>
          <w:spacing w:val="-6"/>
          <w:sz w:val="28"/>
          <w:szCs w:val="28"/>
        </w:rPr>
        <w:t>学校在教学改革方面的顶层设计，在培养模式、教学模式、管理模式的改革以及改革效果。本要素在评估过程中重点关注的是：</w:t>
      </w:r>
    </w:p>
    <w:p w:rsidR="00F13407" w:rsidRPr="00563094" w:rsidRDefault="00F1340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2.学校是否形成了符合学校要求的、目标清晰的教学改革思路，并制定相应的计划予以落实。</w:t>
      </w:r>
    </w:p>
    <w:p w:rsidR="00F13407" w:rsidRPr="00563094" w:rsidRDefault="00F1340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lastRenderedPageBreak/>
        <w:t>3.学校是否将教学改革作为提高教学质量的重要推动力，将教学改革贯穿于人才培养的全过程，将教学改革与研究变成广大教学工作者的自觉行为。</w:t>
      </w:r>
    </w:p>
    <w:p w:rsidR="00F13407" w:rsidRPr="00563094" w:rsidRDefault="00F1340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4.学校是否大力推进人才培养模式、教学模式和教学管理模式改革，取得了显著的效果，并能发挥示范作用，推动教学质量的不断提升。</w:t>
      </w:r>
    </w:p>
    <w:p w:rsidR="008500C7" w:rsidRPr="00563094" w:rsidRDefault="00F1340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5</w:t>
      </w:r>
      <w:r w:rsidR="008500C7" w:rsidRPr="00563094">
        <w:rPr>
          <w:rFonts w:ascii="仿宋_GB2312" w:eastAsia="仿宋_GB2312" w:hint="eastAsia"/>
          <w:spacing w:val="-6"/>
          <w:sz w:val="28"/>
          <w:szCs w:val="28"/>
        </w:rPr>
        <w:t>.学校的人才培养模式是否是多元化的</w:t>
      </w:r>
      <w:r w:rsidR="00452476"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例如</w:t>
      </w:r>
      <w:r w:rsidR="00452476"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科教协同、产学合作、复合型、本—硕、本—硕—博贯通、联合培养</w:t>
      </w:r>
      <w:r w:rsidR="00452476" w:rsidRPr="00563094">
        <w:rPr>
          <w:rFonts w:ascii="仿宋_GB2312" w:eastAsia="仿宋_GB2312" w:hint="eastAsia"/>
          <w:spacing w:val="-6"/>
          <w:sz w:val="28"/>
          <w:szCs w:val="28"/>
        </w:rPr>
        <w:t>。</w:t>
      </w:r>
    </w:p>
    <w:p w:rsidR="008500C7" w:rsidRPr="00563094" w:rsidRDefault="00F1340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6</w:t>
      </w:r>
      <w:r w:rsidR="008500C7" w:rsidRPr="00563094">
        <w:rPr>
          <w:rFonts w:ascii="仿宋_GB2312" w:eastAsia="仿宋_GB2312" w:hint="eastAsia"/>
          <w:spacing w:val="-6"/>
          <w:sz w:val="28"/>
          <w:szCs w:val="28"/>
        </w:rPr>
        <w:t>.学校是否有研究性的教学模式，例如</w:t>
      </w:r>
      <w:r w:rsidR="00452476"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大班上课小班研讨、启发式、讨论式、案例式</w:t>
      </w:r>
      <w:r w:rsidR="00452476" w:rsidRPr="00563094">
        <w:rPr>
          <w:rFonts w:ascii="仿宋_GB2312" w:eastAsia="仿宋_GB2312" w:hint="eastAsia"/>
          <w:spacing w:val="-6"/>
          <w:sz w:val="28"/>
          <w:szCs w:val="28"/>
        </w:rPr>
        <w:t>。</w:t>
      </w:r>
    </w:p>
    <w:p w:rsidR="008500C7" w:rsidRPr="00563094" w:rsidRDefault="00F1340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7</w:t>
      </w:r>
      <w:r w:rsidR="008500C7" w:rsidRPr="00563094">
        <w:rPr>
          <w:rFonts w:ascii="仿宋_GB2312" w:eastAsia="仿宋_GB2312" w:hint="eastAsia"/>
          <w:spacing w:val="-6"/>
          <w:sz w:val="28"/>
          <w:szCs w:val="28"/>
        </w:rPr>
        <w:t>.学校是否是以学生为本的管理模式，例如</w:t>
      </w:r>
      <w:r w:rsidR="00452476"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具有弹性学制，转专业、选课、选教师的机制等。</w:t>
      </w:r>
    </w:p>
    <w:p w:rsidR="008500C7" w:rsidRPr="00563094" w:rsidRDefault="008500C7" w:rsidP="000579CF">
      <w:pPr>
        <w:spacing w:line="600" w:lineRule="exact"/>
        <w:ind w:firstLineChars="200" w:firstLine="538"/>
        <w:rPr>
          <w:rFonts w:ascii="仿宋_GB2312" w:eastAsia="仿宋_GB2312"/>
          <w:spacing w:val="-6"/>
          <w:sz w:val="28"/>
          <w:szCs w:val="28"/>
        </w:rPr>
      </w:pPr>
      <w:r w:rsidRPr="00563094">
        <w:rPr>
          <w:rFonts w:ascii="仿宋_GB2312" w:eastAsia="仿宋_GB2312" w:hint="eastAsia"/>
          <w:b/>
          <w:spacing w:val="-6"/>
          <w:sz w:val="28"/>
          <w:szCs w:val="28"/>
        </w:rPr>
        <w:t>4.2课堂教学</w:t>
      </w:r>
    </w:p>
    <w:p w:rsidR="00BC747B" w:rsidRPr="00EA6AA8" w:rsidRDefault="003526DD"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课堂教学含四个要点：教学大纲的制订与执行；教学内容对人才培养目标的体现，科研转化教学；教师教学方法，学生学习方法，学生学习方式；考试考核的方式方法及管理。</w:t>
      </w:r>
    </w:p>
    <w:p w:rsidR="00F13407" w:rsidRPr="00EA6AA8" w:rsidRDefault="00F13407"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（二）评估对学校的要求</w:t>
      </w:r>
    </w:p>
    <w:p w:rsidR="00F13407" w:rsidRPr="00563094" w:rsidRDefault="00F1340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lastRenderedPageBreak/>
        <w:t>课堂教学是学校人才培养的主渠道，是提高教学质量的关键环节。学校要制定并严格执行课堂教学要求（标准）和教学大纲；要积极促进教育学、教学与科研的紧密结合；要重视备课、讲授、讨论、作业答疑、考试等各个环节；要积极推进教学内容、教学方法与手段、考试评价方法的改革。</w:t>
      </w:r>
    </w:p>
    <w:p w:rsidR="00452476" w:rsidRPr="00EA6AA8" w:rsidRDefault="00452476"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F13407"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课堂教学考察的重点是教学要求、教学大纲、教学内容、方法手段以及考核评价。在考察过程中，专家重点关注以下内容：</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1.学校课程的教学要求是什么？教学内容是否体现人才培养目标要求？教师和学生对此是否了解？</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2.学校课程教学大纲制订、执行情况如何？</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3.课</w:t>
      </w:r>
      <w:r w:rsidRPr="00B23DED">
        <w:rPr>
          <w:rFonts w:ascii="仿宋_GB2312" w:eastAsia="仿宋_GB2312" w:hint="eastAsia"/>
          <w:spacing w:val="-14"/>
          <w:sz w:val="28"/>
          <w:szCs w:val="28"/>
        </w:rPr>
        <w:t>程教学内容更新有哪些制度要求？</w:t>
      </w:r>
    </w:p>
    <w:p w:rsidR="00B80A21" w:rsidRPr="00563094" w:rsidRDefault="00B80A21"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4.学校是否积极促进科研成果转化为教学内容，做到科研服务于教学？</w:t>
      </w:r>
    </w:p>
    <w:p w:rsidR="008500C7" w:rsidRPr="00563094" w:rsidRDefault="00B80A21"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5</w:t>
      </w:r>
      <w:r w:rsidR="008500C7" w:rsidRPr="00563094">
        <w:rPr>
          <w:rFonts w:ascii="仿宋_GB2312" w:eastAsia="仿宋_GB2312" w:hint="eastAsia"/>
          <w:spacing w:val="-6"/>
          <w:sz w:val="28"/>
          <w:szCs w:val="28"/>
        </w:rPr>
        <w:t xml:space="preserve">.课堂班型如何？ </w:t>
      </w:r>
    </w:p>
    <w:p w:rsidR="00B80A21" w:rsidRPr="00563094" w:rsidRDefault="00B80A21"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6</w:t>
      </w:r>
      <w:r w:rsidR="008500C7" w:rsidRPr="00563094">
        <w:rPr>
          <w:rFonts w:ascii="仿宋_GB2312" w:eastAsia="仿宋_GB2312" w:hint="eastAsia"/>
          <w:spacing w:val="-6"/>
          <w:sz w:val="28"/>
          <w:szCs w:val="28"/>
        </w:rPr>
        <w:t>.</w:t>
      </w:r>
      <w:r w:rsidRPr="00563094">
        <w:rPr>
          <w:rFonts w:ascii="仿宋_GB2312" w:eastAsia="仿宋_GB2312" w:hint="eastAsia"/>
          <w:spacing w:val="-6"/>
          <w:sz w:val="28"/>
          <w:szCs w:val="28"/>
        </w:rPr>
        <w:t>是否落实了高教三十条提出的推进教学方法创新的要求，课堂教学中是否体现了以学生为中心？</w:t>
      </w:r>
    </w:p>
    <w:p w:rsidR="008500C7" w:rsidRPr="00563094" w:rsidRDefault="00B80A21"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7.是否积极推进教学方法与手段的</w:t>
      </w:r>
      <w:r w:rsidRPr="00563094">
        <w:rPr>
          <w:rFonts w:ascii="仿宋_GB2312" w:eastAsia="仿宋_GB2312" w:hint="eastAsia"/>
          <w:spacing w:val="-6"/>
          <w:sz w:val="28"/>
          <w:szCs w:val="28"/>
        </w:rPr>
        <w:lastRenderedPageBreak/>
        <w:t>改革？</w:t>
      </w:r>
      <w:r w:rsidR="008500C7" w:rsidRPr="00563094">
        <w:rPr>
          <w:rFonts w:ascii="仿宋_GB2312" w:eastAsia="仿宋_GB2312" w:hint="eastAsia"/>
          <w:spacing w:val="-6"/>
          <w:sz w:val="28"/>
          <w:szCs w:val="28"/>
        </w:rPr>
        <w:t>教学方法、教学手段有哪些改革措施</w:t>
      </w:r>
      <w:r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做法？效果如何？</w:t>
      </w:r>
    </w:p>
    <w:p w:rsidR="00B80A21" w:rsidRPr="00563094" w:rsidRDefault="00B80A21"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 xml:space="preserve">8.考试方法改革（基于能力考核）情况如何，有何成效？ </w:t>
      </w:r>
    </w:p>
    <w:p w:rsidR="008500C7" w:rsidRPr="00563094" w:rsidRDefault="00B80A21"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9</w:t>
      </w:r>
      <w:r w:rsidR="008500C7" w:rsidRPr="00563094">
        <w:rPr>
          <w:rFonts w:ascii="仿宋_GB2312" w:eastAsia="仿宋_GB2312" w:hint="eastAsia"/>
          <w:spacing w:val="-6"/>
          <w:sz w:val="28"/>
          <w:szCs w:val="28"/>
        </w:rPr>
        <w:t>.网络教学资源建设情况如何，其利用率与使用效果如何？</w:t>
      </w:r>
    </w:p>
    <w:p w:rsidR="008500C7" w:rsidRPr="00563094" w:rsidRDefault="008500C7" w:rsidP="000579CF">
      <w:pPr>
        <w:spacing w:line="600" w:lineRule="exact"/>
        <w:ind w:firstLineChars="200" w:firstLine="538"/>
        <w:rPr>
          <w:rFonts w:ascii="仿宋_GB2312" w:eastAsia="仿宋_GB2312"/>
          <w:spacing w:val="-6"/>
          <w:sz w:val="28"/>
          <w:szCs w:val="28"/>
        </w:rPr>
      </w:pPr>
      <w:r w:rsidRPr="00563094">
        <w:rPr>
          <w:rFonts w:ascii="仿宋_GB2312" w:eastAsia="仿宋_GB2312" w:hint="eastAsia"/>
          <w:b/>
          <w:spacing w:val="-6"/>
          <w:sz w:val="28"/>
          <w:szCs w:val="28"/>
        </w:rPr>
        <w:t>4.3实践教学</w:t>
      </w:r>
    </w:p>
    <w:p w:rsidR="00BC747B" w:rsidRPr="00EA6AA8" w:rsidRDefault="003526DD"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实践教学含三个要点：实践教学体系建设；实验教学与实验室开放情况；实习实训、社会实践、毕业设计（论文）的落实及效果。</w:t>
      </w:r>
    </w:p>
    <w:p w:rsidR="00391963" w:rsidRPr="00EA6AA8" w:rsidRDefault="00391963"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学校应牢固树立实践育人理念，高度重视实践教学，建立与理论教学密切结合的实践教学体系，应大力推进实践教学内容及方式方法改革，增强实践育人效果。</w:t>
      </w:r>
      <w:r w:rsidR="00BA4983" w:rsidRPr="00563094">
        <w:rPr>
          <w:rFonts w:ascii="仿宋_GB2312" w:eastAsia="仿宋_GB2312" w:hint="eastAsia"/>
          <w:spacing w:val="-6"/>
          <w:sz w:val="28"/>
          <w:szCs w:val="28"/>
        </w:rPr>
        <w:t>社会实践主要指学生假期的社会实践活动，包括三下乡等有组织的认识社会、服务社会、提高综合素质的实践活动。社会实践是学生了解社会、培养敬业精神和社会责任感的有效方法，是人才培养的重要环节。毕业论文（设计）与综合训练是指不同类型学校或专业在毕业前结合专业教育所进行的综合教育环节，如毕业设计、毕业汇报演出、</w:t>
      </w:r>
      <w:r w:rsidR="00BA4983" w:rsidRPr="00563094">
        <w:rPr>
          <w:rFonts w:ascii="仿宋_GB2312" w:eastAsia="仿宋_GB2312" w:hint="eastAsia"/>
          <w:spacing w:val="-6"/>
          <w:sz w:val="28"/>
          <w:szCs w:val="28"/>
        </w:rPr>
        <w:lastRenderedPageBreak/>
        <w:t>作品展示、医学临床实习、社会调查报告等。</w:t>
      </w:r>
    </w:p>
    <w:p w:rsidR="00452476" w:rsidRPr="00EA6AA8" w:rsidRDefault="00452476"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BA4983"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实践教学体系、实验教学、实习实训、毕业设计以及综合训练。在考察过程中，专家重点关注以下内容：</w:t>
      </w:r>
    </w:p>
    <w:p w:rsidR="00BA4983" w:rsidRPr="00563094" w:rsidRDefault="008500C7"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1.</w:t>
      </w:r>
      <w:r w:rsidR="00BA4983" w:rsidRPr="00563094">
        <w:rPr>
          <w:rFonts w:ascii="仿宋_GB2312" w:eastAsia="仿宋_GB2312" w:hint="eastAsia"/>
          <w:spacing w:val="-6"/>
          <w:sz w:val="28"/>
          <w:szCs w:val="28"/>
        </w:rPr>
        <w:t>学校是否有完整的实践教学体系？学校的实践教学体系是什么？实践教学体系设计是否符合专业人才培养要求，教学计划和相关的课程保持协调一致/相辅相成的关系？</w:t>
      </w:r>
    </w:p>
    <w:p w:rsidR="008500C7" w:rsidRPr="00563094" w:rsidRDefault="00BA498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2.</w:t>
      </w:r>
      <w:r w:rsidR="008500C7" w:rsidRPr="00563094">
        <w:rPr>
          <w:rFonts w:ascii="仿宋_GB2312" w:eastAsia="仿宋_GB2312" w:hint="eastAsia"/>
          <w:spacing w:val="-6"/>
          <w:sz w:val="28"/>
          <w:szCs w:val="28"/>
        </w:rPr>
        <w:t>学校是如何推进实践教学改革的，效果如何？</w:t>
      </w:r>
    </w:p>
    <w:p w:rsidR="00BA4983" w:rsidRPr="00563094" w:rsidRDefault="00BA498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3.实验教学教学计划规定的实验是否足额开出？应关注每组实验人数，以确保实验教学效果。关注实验室开放的范围、时间、内容和对学生的覆盖面。</w:t>
      </w:r>
    </w:p>
    <w:p w:rsidR="00BA4983" w:rsidRPr="00563094" w:rsidRDefault="00BA498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4.实习实训主要是考察学校实习、实训基地建设情况如何，能否满足教学要求？学校能否与业界密切合作并建设稳定的实习实训教学基地，实习和实训经费是否有保障，新增教学经费是否首先投入到实践教学，采取什么措施保障实习实训时间，效果如何等。这里强调实习实训不仅要有时间保障，还要科学制订实习实训方案，要有胜任的指导人员，注重效果考核和考核方法。</w:t>
      </w:r>
    </w:p>
    <w:p w:rsidR="00BA4983" w:rsidRPr="00563094" w:rsidRDefault="00BA498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lastRenderedPageBreak/>
        <w:t>5.学校是否把社会实践纳入培养方案，鼓励教师指导学生社会实践，采取有效地管理模式和科学的考核方法，确保实践效果？</w:t>
      </w:r>
    </w:p>
    <w:p w:rsidR="008500C7" w:rsidRPr="00563094" w:rsidRDefault="00BA498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6</w:t>
      </w:r>
      <w:r w:rsidR="008500C7" w:rsidRPr="00563094">
        <w:rPr>
          <w:rFonts w:ascii="仿宋_GB2312" w:eastAsia="仿宋_GB2312" w:hint="eastAsia"/>
          <w:spacing w:val="-6"/>
          <w:sz w:val="28"/>
          <w:szCs w:val="28"/>
        </w:rPr>
        <w:t>.设计性、综合性实验开设与实验室开放、使用情况如何</w:t>
      </w:r>
      <w:r w:rsidR="00391963"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（一方面看内容上是否开放，另一方面看时间上是否开放）</w:t>
      </w:r>
    </w:p>
    <w:p w:rsidR="008500C7" w:rsidRPr="00563094" w:rsidRDefault="00BA498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7</w:t>
      </w:r>
      <w:r w:rsidR="008500C7" w:rsidRPr="00563094">
        <w:rPr>
          <w:rFonts w:ascii="仿宋_GB2312" w:eastAsia="仿宋_GB2312" w:hint="eastAsia"/>
          <w:spacing w:val="-6"/>
          <w:sz w:val="28"/>
          <w:szCs w:val="28"/>
        </w:rPr>
        <w:t>.科研实验室是否向本科生开放？</w:t>
      </w:r>
    </w:p>
    <w:p w:rsidR="00BA4983" w:rsidRPr="00563094" w:rsidRDefault="00BA498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8.评价毕业论文（设计）与综合训练主要看三点：一是看选题的性质、难度、分量是否体现综合训练和培养目标的要求，是否结合专业实际；二是看过程管理是否到位，主要看教师指导学生人数是否适当，是否有足够的时间指导学生，是否有过程管理和监控措施；三是看成果是否规范，主要看学生解决实际问题的能力、综合应用知识的能力、应用外语和计算机的能力、应用工具的能力、写作能力和表达能力等。</w:t>
      </w:r>
    </w:p>
    <w:p w:rsidR="008500C7" w:rsidRPr="00563094" w:rsidRDefault="00BA4983"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9</w:t>
      </w:r>
      <w:r w:rsidR="008500C7" w:rsidRPr="00563094">
        <w:rPr>
          <w:rFonts w:ascii="仿宋_GB2312" w:eastAsia="仿宋_GB2312" w:hint="eastAsia"/>
          <w:spacing w:val="-6"/>
          <w:sz w:val="28"/>
          <w:szCs w:val="28"/>
        </w:rPr>
        <w:t>.实习、实践环节、毕业论文（设计）质量如何</w:t>
      </w:r>
      <w:r w:rsidR="00391963"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（出现的问题比较多）</w:t>
      </w:r>
    </w:p>
    <w:p w:rsidR="008500C7" w:rsidRPr="00563094" w:rsidRDefault="008500C7" w:rsidP="000579CF">
      <w:pPr>
        <w:spacing w:line="600" w:lineRule="exact"/>
        <w:ind w:firstLineChars="198" w:firstLine="533"/>
        <w:rPr>
          <w:rFonts w:ascii="仿宋_GB2312" w:eastAsia="仿宋_GB2312"/>
          <w:b/>
          <w:spacing w:val="-6"/>
          <w:sz w:val="28"/>
          <w:szCs w:val="28"/>
        </w:rPr>
      </w:pPr>
      <w:r w:rsidRPr="00563094">
        <w:rPr>
          <w:rFonts w:ascii="仿宋_GB2312" w:eastAsia="仿宋_GB2312" w:hint="eastAsia"/>
          <w:b/>
          <w:spacing w:val="-6"/>
          <w:sz w:val="28"/>
          <w:szCs w:val="28"/>
        </w:rPr>
        <w:t>4.4第二课堂</w:t>
      </w:r>
    </w:p>
    <w:p w:rsidR="00BC747B" w:rsidRPr="00EA6AA8" w:rsidRDefault="003526DD"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200" w:firstLine="536"/>
        <w:rPr>
          <w:rFonts w:ascii="仿宋_GB2312" w:eastAsia="仿宋_GB2312"/>
          <w:spacing w:val="-6"/>
          <w:sz w:val="28"/>
          <w:szCs w:val="28"/>
        </w:rPr>
      </w:pPr>
      <w:r w:rsidRPr="00563094">
        <w:rPr>
          <w:rFonts w:ascii="仿宋_GB2312" w:eastAsia="仿宋_GB2312" w:hint="eastAsia"/>
          <w:spacing w:val="-6"/>
          <w:sz w:val="28"/>
          <w:szCs w:val="28"/>
        </w:rPr>
        <w:t>第二课堂含三个要点：第二课堂育人体系建设与保障措施；社团建设与校</w:t>
      </w:r>
      <w:r w:rsidRPr="00563094">
        <w:rPr>
          <w:rFonts w:ascii="仿宋_GB2312" w:eastAsia="仿宋_GB2312" w:hint="eastAsia"/>
          <w:spacing w:val="-6"/>
          <w:sz w:val="28"/>
          <w:szCs w:val="28"/>
        </w:rPr>
        <w:lastRenderedPageBreak/>
        <w:t>园文化、科技活动及育人效果；学生国内外交流学习情况。</w:t>
      </w:r>
    </w:p>
    <w:p w:rsidR="00BA4983" w:rsidRPr="00EA6AA8" w:rsidRDefault="00BA4983"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（二）评估对学校的要求</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第二课堂是指培养方案中所规定的主要教学环节以外的其他教育教学环节</w:t>
      </w:r>
      <w:r w:rsidR="00BA4983" w:rsidRPr="00563094">
        <w:rPr>
          <w:rFonts w:ascii="仿宋_GB2312" w:eastAsia="仿宋_GB2312" w:hint="eastAsia"/>
          <w:spacing w:val="-6"/>
          <w:sz w:val="28"/>
          <w:szCs w:val="28"/>
        </w:rPr>
        <w:t>。</w:t>
      </w:r>
      <w:r w:rsidRPr="00563094">
        <w:rPr>
          <w:rFonts w:ascii="仿宋_GB2312" w:eastAsia="仿宋_GB2312" w:hint="eastAsia"/>
          <w:spacing w:val="-6"/>
          <w:sz w:val="28"/>
          <w:szCs w:val="28"/>
        </w:rPr>
        <w:t>学校应高度重视第二课堂在人才培养中的重要作用，建立并完善第一课堂与第二课堂紧密结合的人才培养体系；应加强德育教育体系</w:t>
      </w:r>
      <w:r w:rsidR="00BA4983" w:rsidRPr="00563094">
        <w:rPr>
          <w:rFonts w:ascii="仿宋_GB2312" w:eastAsia="仿宋_GB2312" w:hint="eastAsia"/>
          <w:spacing w:val="-6"/>
          <w:sz w:val="28"/>
          <w:szCs w:val="28"/>
        </w:rPr>
        <w:t>建设，在充分发挥第一课堂主渠道作用的同时，充分发挥第二课堂德育教育</w:t>
      </w:r>
      <w:r w:rsidRPr="00563094">
        <w:rPr>
          <w:rFonts w:ascii="仿宋_GB2312" w:eastAsia="仿宋_GB2312" w:hint="eastAsia"/>
          <w:spacing w:val="-6"/>
          <w:sz w:val="28"/>
          <w:szCs w:val="28"/>
        </w:rPr>
        <w:t>优势；积极支持各种类型健康向上的学生社团和俱乐部建设，开展丰富多彩的课外活动；应注重建设美丽的校园环境和浓郁的校园文化，使学生受到良好的感染、熏陶和激励；应充分利用学科和科研资源，为学生提供学术环境，支持学生开展课外科技活动；应采取有效措施，引导学生积极投身社会实践；应积极创造条件，给学生提供更多国内外跨校和跨文化学习交流的机会。</w:t>
      </w:r>
    </w:p>
    <w:p w:rsidR="00452476" w:rsidRPr="00EA6AA8" w:rsidRDefault="00452476" w:rsidP="000579C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BA4983"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第二课堂的育人体系、德育教育、学生社团、校园文化、科技活动、社会实践和学生交流。</w:t>
      </w:r>
    </w:p>
    <w:p w:rsidR="00BA4983" w:rsidRPr="00563094" w:rsidRDefault="00BA498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考察第二课堂的效果主要看内容是</w:t>
      </w:r>
      <w:r w:rsidRPr="00563094">
        <w:rPr>
          <w:rFonts w:ascii="仿宋_GB2312" w:eastAsia="仿宋_GB2312" w:hint="eastAsia"/>
          <w:spacing w:val="-6"/>
          <w:sz w:val="28"/>
          <w:szCs w:val="28"/>
        </w:rPr>
        <w:lastRenderedPageBreak/>
        <w:t>否丰富多彩，对提高学生综合素质起到了积极作用；看学生参与面是否广泛。学生评价应该是检验效果的主要依据。这里不仅要看学校整体情况，也应关注各二级院系发挥的作用。</w:t>
      </w:r>
    </w:p>
    <w:p w:rsidR="008500C7" w:rsidRPr="003E5B9D" w:rsidRDefault="008500C7" w:rsidP="004C0B57">
      <w:pPr>
        <w:spacing w:beforeLines="30" w:afterLines="20" w:line="500" w:lineRule="exact"/>
        <w:ind w:firstLineChars="200" w:firstLine="538"/>
        <w:rPr>
          <w:rFonts w:ascii="楷体_GB2312" w:eastAsia="楷体_GB2312"/>
          <w:b/>
          <w:spacing w:val="-6"/>
          <w:sz w:val="28"/>
          <w:szCs w:val="28"/>
        </w:rPr>
      </w:pPr>
      <w:r w:rsidRPr="003E5B9D">
        <w:rPr>
          <w:rFonts w:ascii="楷体_GB2312" w:eastAsia="楷体_GB2312" w:hint="eastAsia"/>
          <w:b/>
          <w:spacing w:val="-6"/>
          <w:sz w:val="28"/>
          <w:szCs w:val="28"/>
        </w:rPr>
        <w:t>审核项目五  学生发展</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此项目含四个要素：招生及生源情况；学生指导与服务；学风与学习效果；就业与发展。</w:t>
      </w:r>
      <w:r w:rsidR="008500C7" w:rsidRPr="00563094">
        <w:rPr>
          <w:rFonts w:ascii="仿宋_GB2312" w:eastAsia="仿宋_GB2312" w:hint="eastAsia"/>
          <w:spacing w:val="-6"/>
          <w:sz w:val="28"/>
          <w:szCs w:val="28"/>
        </w:rPr>
        <w:t>学生发展有三个阶段，一个是入口，一个是在学，一个是出口，其中在学期间特别要关注对学生的支持和学习产出情况。</w:t>
      </w:r>
    </w:p>
    <w:p w:rsidR="008500C7" w:rsidRPr="00563094" w:rsidRDefault="008500C7" w:rsidP="00014622">
      <w:pPr>
        <w:spacing w:line="600" w:lineRule="exact"/>
        <w:ind w:firstLineChars="196" w:firstLine="527"/>
        <w:rPr>
          <w:rFonts w:ascii="仿宋_GB2312" w:eastAsia="仿宋_GB2312"/>
          <w:b/>
          <w:spacing w:val="-6"/>
          <w:sz w:val="28"/>
          <w:szCs w:val="28"/>
        </w:rPr>
      </w:pPr>
      <w:r w:rsidRPr="00563094">
        <w:rPr>
          <w:rFonts w:ascii="仿宋_GB2312" w:eastAsia="仿宋_GB2312" w:hint="eastAsia"/>
          <w:b/>
          <w:spacing w:val="-6"/>
          <w:sz w:val="28"/>
          <w:szCs w:val="28"/>
        </w:rPr>
        <w:t>5.1招生及生源情况</w:t>
      </w:r>
    </w:p>
    <w:p w:rsidR="00BC747B" w:rsidRPr="00EA6AA8" w:rsidRDefault="003526DD" w:rsidP="00014622">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招生及生源情况含两个要点： 学校总体生源状况；各专业生源数量及特征。</w:t>
      </w:r>
    </w:p>
    <w:p w:rsidR="004D0DA3" w:rsidRPr="00EA6AA8" w:rsidRDefault="004D0DA3" w:rsidP="00014622">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（二）要素释义</w:t>
      </w:r>
    </w:p>
    <w:p w:rsidR="004D0DA3" w:rsidRPr="00563094" w:rsidRDefault="004D0DA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招生工作是人才培养工作的起点，生源质量是培养质量的起点。生源情况在一定程度上反映了学校的人才培养质量与社会声誉。学校应高度重视招生工作，采取有效措施吸引优秀考生，提高生源质量。</w:t>
      </w:r>
    </w:p>
    <w:p w:rsidR="00452476" w:rsidRPr="00EA6AA8" w:rsidRDefault="00452476" w:rsidP="00014622">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4D0DA3"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学校</w:t>
      </w:r>
      <w:r w:rsidR="004D0DA3" w:rsidRPr="00563094">
        <w:rPr>
          <w:rFonts w:ascii="仿宋_GB2312" w:eastAsia="仿宋_GB2312" w:hint="eastAsia"/>
          <w:spacing w:val="-6"/>
          <w:sz w:val="28"/>
          <w:szCs w:val="28"/>
        </w:rPr>
        <w:t>生源总体</w:t>
      </w:r>
      <w:r w:rsidRPr="00563094">
        <w:rPr>
          <w:rFonts w:ascii="仿宋_GB2312" w:eastAsia="仿宋_GB2312" w:hint="eastAsia"/>
          <w:spacing w:val="-6"/>
          <w:sz w:val="28"/>
          <w:szCs w:val="28"/>
        </w:rPr>
        <w:t>情况、专业情况、生源数量、生源质量以及生源结构。</w:t>
      </w:r>
    </w:p>
    <w:p w:rsidR="004D0DA3" w:rsidRPr="00563094" w:rsidRDefault="004D0DA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lastRenderedPageBreak/>
        <w:t>考察此要素时应关注学校是否高度重视招生工作，采取有效措施吸引优秀考生，提高生源质量。录取线、报到率、第一志愿报考率等指标均能反映生源情况。</w:t>
      </w:r>
    </w:p>
    <w:p w:rsidR="008500C7" w:rsidRPr="00563094" w:rsidRDefault="008500C7" w:rsidP="00014622">
      <w:pPr>
        <w:spacing w:line="6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t>5.2学生指导与服务</w:t>
      </w:r>
    </w:p>
    <w:p w:rsidR="00BC747B" w:rsidRPr="00EA6AA8" w:rsidRDefault="003526DD" w:rsidP="00014622">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学生指导与服务含三个要点：学生指导与服务的内容及效果；学生指导与服务的组织与条件保障；学生对指导与服务的评价。</w:t>
      </w:r>
    </w:p>
    <w:p w:rsidR="004D0DA3" w:rsidRPr="00EA6AA8" w:rsidRDefault="004D0DA3" w:rsidP="00014622">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8500C7" w:rsidRPr="00EA6AA8">
        <w:rPr>
          <w:rFonts w:ascii="楷体_GB2312" w:eastAsia="楷体_GB2312" w:hAnsi="仿宋" w:hint="eastAsia"/>
          <w:b/>
          <w:spacing w:val="-6"/>
          <w:sz w:val="28"/>
          <w:szCs w:val="28"/>
        </w:rPr>
        <w:t>评估对学校的要求</w:t>
      </w:r>
    </w:p>
    <w:p w:rsidR="008500C7" w:rsidRPr="00563094" w:rsidRDefault="004D0DA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教育的的本质是培养人，人才培养要以学生为本。优质的指导和服务体现了以学生为本的思想。学校应关心每个学生，把促进学生健康成长作为学校一切工作的出发点和落脚点。学校应建立完善的学生指导与帮扶体系，帮助学生成长成才。</w:t>
      </w:r>
      <w:r w:rsidR="008500C7" w:rsidRPr="00563094">
        <w:rPr>
          <w:rFonts w:ascii="仿宋_GB2312" w:eastAsia="仿宋_GB2312" w:hint="eastAsia"/>
          <w:spacing w:val="-6"/>
          <w:sz w:val="28"/>
          <w:szCs w:val="28"/>
        </w:rPr>
        <w:t>学校应采取有效措施鼓励教师积极参与学生指导，关爱学生。</w:t>
      </w:r>
    </w:p>
    <w:p w:rsidR="00452476" w:rsidRPr="00EA6AA8" w:rsidRDefault="00452476" w:rsidP="00014622">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4D0DA3"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学生指导工作的具体内容、开展方式、保障措施、教师参与以及学生评价。在考察过程中，专家重点关注以下内容：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1.学校在人才培养工作中是如何体现以学生为本的？</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lastRenderedPageBreak/>
        <w:t>2.学校有没有学生指导与帮扶体系</w:t>
      </w:r>
      <w:r w:rsidR="007C1C13" w:rsidRPr="00563094">
        <w:rPr>
          <w:rFonts w:ascii="仿宋_GB2312" w:eastAsia="仿宋_GB2312" w:hint="eastAsia"/>
          <w:spacing w:val="-6"/>
          <w:sz w:val="28"/>
          <w:szCs w:val="28"/>
        </w:rPr>
        <w:t>？是否按国家规定配备班主任，学生辅导员和心理健康教育教师？如何</w:t>
      </w:r>
      <w:r w:rsidRPr="00563094">
        <w:rPr>
          <w:rFonts w:ascii="仿宋_GB2312" w:eastAsia="仿宋_GB2312" w:hint="eastAsia"/>
          <w:spacing w:val="-6"/>
          <w:sz w:val="28"/>
          <w:szCs w:val="28"/>
        </w:rPr>
        <w:t>运行</w:t>
      </w:r>
      <w:r w:rsidR="007C1C13" w:rsidRPr="00563094">
        <w:rPr>
          <w:rFonts w:ascii="仿宋_GB2312" w:eastAsia="仿宋_GB2312" w:hint="eastAsia"/>
          <w:spacing w:val="-6"/>
          <w:sz w:val="28"/>
          <w:szCs w:val="28"/>
        </w:rPr>
        <w:t>？</w:t>
      </w:r>
      <w:r w:rsidRPr="00563094">
        <w:rPr>
          <w:rFonts w:ascii="仿宋_GB2312" w:eastAsia="仿宋_GB2312" w:hint="eastAsia"/>
          <w:spacing w:val="-6"/>
          <w:sz w:val="28"/>
          <w:szCs w:val="28"/>
        </w:rPr>
        <w:t>效果如何？</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3.学校</w:t>
      </w:r>
      <w:r w:rsidR="007C1C13" w:rsidRPr="00563094">
        <w:rPr>
          <w:rFonts w:ascii="仿宋_GB2312" w:eastAsia="仿宋_GB2312" w:hint="eastAsia"/>
          <w:spacing w:val="-6"/>
          <w:sz w:val="28"/>
          <w:szCs w:val="28"/>
        </w:rPr>
        <w:t>如何</w:t>
      </w:r>
      <w:r w:rsidRPr="00563094">
        <w:rPr>
          <w:rFonts w:ascii="仿宋_GB2312" w:eastAsia="仿宋_GB2312" w:hint="eastAsia"/>
          <w:spacing w:val="-6"/>
          <w:sz w:val="28"/>
          <w:szCs w:val="28"/>
        </w:rPr>
        <w:t>吸引和激励专任教师参与学生指导</w:t>
      </w:r>
      <w:r w:rsidR="006F5A48" w:rsidRPr="00563094">
        <w:rPr>
          <w:rFonts w:ascii="仿宋_GB2312" w:eastAsia="仿宋_GB2312" w:hint="eastAsia"/>
          <w:spacing w:val="-6"/>
          <w:sz w:val="28"/>
          <w:szCs w:val="28"/>
        </w:rPr>
        <w:t>，关爱学生，形成教师与学生的交流沟通机制。</w:t>
      </w:r>
      <w:r w:rsidR="007C1C13" w:rsidRPr="00563094">
        <w:rPr>
          <w:rFonts w:ascii="仿宋_GB2312" w:eastAsia="仿宋_GB2312" w:hint="eastAsia"/>
          <w:spacing w:val="-6"/>
          <w:sz w:val="28"/>
          <w:szCs w:val="28"/>
        </w:rPr>
        <w:t>？</w:t>
      </w:r>
      <w:r w:rsidRPr="00563094">
        <w:rPr>
          <w:rFonts w:ascii="仿宋_GB2312" w:eastAsia="仿宋_GB2312" w:hint="eastAsia"/>
          <w:spacing w:val="-6"/>
          <w:sz w:val="28"/>
          <w:szCs w:val="28"/>
        </w:rPr>
        <w:t>参与面</w:t>
      </w:r>
      <w:r w:rsidR="007C1C13" w:rsidRPr="00563094">
        <w:rPr>
          <w:rFonts w:ascii="仿宋_GB2312" w:eastAsia="仿宋_GB2312" w:hint="eastAsia"/>
          <w:spacing w:val="-6"/>
          <w:sz w:val="28"/>
          <w:szCs w:val="28"/>
        </w:rPr>
        <w:t>和</w:t>
      </w:r>
      <w:r w:rsidRPr="00563094">
        <w:rPr>
          <w:rFonts w:ascii="仿宋_GB2312" w:eastAsia="仿宋_GB2312" w:hint="eastAsia"/>
          <w:spacing w:val="-6"/>
          <w:sz w:val="28"/>
          <w:szCs w:val="28"/>
        </w:rPr>
        <w:t>参与度如何？</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4.学生辅导员和本科生导师是如何指导和帮助学生成长成才</w:t>
      </w:r>
      <w:r w:rsidR="007C1C13" w:rsidRPr="00563094">
        <w:rPr>
          <w:rFonts w:ascii="仿宋_GB2312" w:eastAsia="仿宋_GB2312" w:hint="eastAsia"/>
          <w:spacing w:val="-6"/>
          <w:sz w:val="28"/>
          <w:szCs w:val="28"/>
        </w:rPr>
        <w:t>？</w:t>
      </w:r>
      <w:r w:rsidRPr="00563094">
        <w:rPr>
          <w:rFonts w:ascii="仿宋_GB2312" w:eastAsia="仿宋_GB2312" w:hint="eastAsia"/>
          <w:spacing w:val="-6"/>
          <w:sz w:val="28"/>
          <w:szCs w:val="28"/>
        </w:rPr>
        <w:t>是否有指导记录</w:t>
      </w:r>
      <w:r w:rsidR="007C1C13" w:rsidRPr="00563094">
        <w:rPr>
          <w:rFonts w:ascii="仿宋_GB2312" w:eastAsia="仿宋_GB2312" w:hint="eastAsia"/>
          <w:spacing w:val="-6"/>
          <w:sz w:val="28"/>
          <w:szCs w:val="28"/>
        </w:rPr>
        <w:t>？</w:t>
      </w:r>
      <w:r w:rsidRPr="00563094">
        <w:rPr>
          <w:rFonts w:ascii="仿宋_GB2312" w:eastAsia="仿宋_GB2312" w:hint="eastAsia"/>
          <w:spacing w:val="-6"/>
          <w:sz w:val="28"/>
          <w:szCs w:val="28"/>
        </w:rPr>
        <w:t>指导和帮助效果如何？</w:t>
      </w:r>
    </w:p>
    <w:p w:rsidR="006F5A48" w:rsidRPr="00563094" w:rsidRDefault="006F5A48"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5.学生服务还应考察学生学习指导、专业选择、课程选择、职业生涯规划指导、创业教育指导、就业指导、心理健康咨询、贫困生资助等方面的服务机构与服务质量，了解学生的满意程度。</w:t>
      </w:r>
    </w:p>
    <w:p w:rsidR="006F5A48" w:rsidRPr="00563094" w:rsidRDefault="006F5A48"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6.学校是否建立毕业生跟踪调查机制，通过毕业生跟踪调查，了解人才培养质量，促进专业调整和教学改革。</w:t>
      </w:r>
    </w:p>
    <w:p w:rsidR="008500C7" w:rsidRPr="00563094" w:rsidRDefault="008500C7" w:rsidP="00014622">
      <w:pPr>
        <w:spacing w:line="600" w:lineRule="exact"/>
        <w:ind w:firstLineChars="198" w:firstLine="533"/>
        <w:jc w:val="left"/>
        <w:rPr>
          <w:rFonts w:ascii="仿宋_GB2312" w:eastAsia="仿宋_GB2312"/>
          <w:b/>
          <w:spacing w:val="-6"/>
          <w:sz w:val="28"/>
          <w:szCs w:val="28"/>
        </w:rPr>
      </w:pPr>
      <w:r w:rsidRPr="00563094">
        <w:rPr>
          <w:rFonts w:ascii="仿宋_GB2312" w:eastAsia="仿宋_GB2312" w:hint="eastAsia"/>
          <w:b/>
          <w:spacing w:val="-6"/>
          <w:sz w:val="28"/>
          <w:szCs w:val="28"/>
        </w:rPr>
        <w:t>5.3学风与学习效果</w:t>
      </w:r>
    </w:p>
    <w:p w:rsidR="00BC747B" w:rsidRPr="00EA6AA8" w:rsidRDefault="003526DD" w:rsidP="008468C4">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学风与学习效果含三个要点：学风建设的措施与效果；学生学业成绩及综合素质表现；学生对自我学习与成长的满意度。</w:t>
      </w:r>
    </w:p>
    <w:p w:rsidR="006F5A48" w:rsidRPr="00EA6AA8" w:rsidRDefault="006F5A48" w:rsidP="008468C4">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（二）要素释义</w:t>
      </w:r>
    </w:p>
    <w:p w:rsidR="006F5A48" w:rsidRPr="00563094" w:rsidRDefault="006F5A48"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lastRenderedPageBreak/>
        <w:t xml:space="preserve">学风是学校学生群体或个人在对知识、能力的渴求过程中表现出来的带有倾向性、稳定性的治学态度、学习方法和行为, 是学生内在学习态度和外在学习行为的综合表现。学风可以在课堂教学、实验实习、自习、毕业论文（设计）、考风考纪等环节体现出来。学校应有规章制度、组织保障等有效措施加强学风建设，形成充分调动学生自主学习的机制、环境和氛围。对学风的考察应特别关注学校是怎么调动多数学生的学习积极性的，这是检验政策与措施的主要依据。 </w:t>
      </w:r>
    </w:p>
    <w:p w:rsidR="006F5A48" w:rsidRPr="00563094" w:rsidRDefault="006F5A48"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习效果体现在学生的学业成绩和综合素质的提升上，具体体现为德、智、体、美等方面。“德”主要体现在学生展现出良好的思想政治素质上，表现出服务国家和服务人民的社会责任感和公民意识，具有团结互助、诚实守信、遵纪守法、艰苦奋斗的良好品质，学生能积极参与志愿服务等公益活动。学校德育应重点强调其针对性和时效性，其中，学生评价是检验效果的重要依据。“智”主要体现在学业成绩上，主要应由培养方案来检验，在校生和毕业生的评价应该作为考察的根本依据。此外，学业成绩还可以通过考察试卷水平、论文质量、</w:t>
      </w:r>
      <w:r w:rsidRPr="00563094">
        <w:rPr>
          <w:rFonts w:ascii="仿宋_GB2312" w:eastAsia="仿宋_GB2312" w:hint="eastAsia"/>
          <w:spacing w:val="-6"/>
          <w:sz w:val="28"/>
          <w:szCs w:val="28"/>
        </w:rPr>
        <w:lastRenderedPageBreak/>
        <w:t>实践环节、职业资格证书获取、就业岗位等方面反映出来。“体”，根据《国家大学生体质健康标准》的要求，合格率达到85%，学生身心健康。需要注意的是，体育教育方式可因校制宜，形式多样。“美”主要看学校是否开设了艺术教育课程，是否开展了丰富多彩的文化艺术活动，是否注重培养学生良好的审美情趣和人文素养。美育应关注受益面和学生评价。</w:t>
      </w:r>
    </w:p>
    <w:p w:rsidR="006F5A48" w:rsidRPr="00563094" w:rsidRDefault="006F5A48"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生对自我学习与成长的满意度主要考察学校是否能够明确学生在教学中的主体地位，充分发挥学生的主体作用，重视学生对自我学习和成长的感受，建立了学生对自我学习和成长的评价机制，以此作为推动学校改进教学工作、提高教学质量的重要手段。</w:t>
      </w:r>
    </w:p>
    <w:p w:rsidR="00452476" w:rsidRPr="00EA6AA8" w:rsidRDefault="00452476" w:rsidP="00911871">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6F5A48"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学风的建设措施、建设效果、评价标准、评价方式以及评价结果。在考察过程中，专家重点关注以下内容：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1.学校总体学习风气如何，有哪些学风建设措施？</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2.近三年学生考试违纪、抄袭作业、违反学校规章制度的人/次数是多少（从质量保障体系中观测是否监督到位，近三年1个没有未必是好事，更说明学校</w:t>
      </w:r>
      <w:r w:rsidRPr="00563094">
        <w:rPr>
          <w:rFonts w:ascii="仿宋_GB2312" w:eastAsia="仿宋_GB2312" w:hint="eastAsia"/>
          <w:spacing w:val="-6"/>
          <w:sz w:val="28"/>
          <w:szCs w:val="28"/>
        </w:rPr>
        <w:lastRenderedPageBreak/>
        <w:t>质量监控不到位，应实事求是的客观反映情况）？</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3.学生的学业成绩（看试卷）、专业能力及综合素质如何？</w:t>
      </w:r>
    </w:p>
    <w:p w:rsidR="008500C7" w:rsidRPr="00B23DED" w:rsidRDefault="008500C7" w:rsidP="000E3BE8">
      <w:pPr>
        <w:spacing w:line="500" w:lineRule="exact"/>
        <w:ind w:firstLineChars="198" w:firstLine="531"/>
        <w:rPr>
          <w:rFonts w:ascii="仿宋_GB2312" w:eastAsia="仿宋_GB2312"/>
          <w:spacing w:val="-14"/>
          <w:sz w:val="28"/>
          <w:szCs w:val="28"/>
        </w:rPr>
      </w:pPr>
      <w:r w:rsidRPr="00563094">
        <w:rPr>
          <w:rFonts w:ascii="仿宋_GB2312" w:eastAsia="仿宋_GB2312" w:hint="eastAsia"/>
          <w:spacing w:val="-6"/>
          <w:sz w:val="28"/>
          <w:szCs w:val="28"/>
        </w:rPr>
        <w:t>4.如</w:t>
      </w:r>
      <w:r w:rsidRPr="00B23DED">
        <w:rPr>
          <w:rFonts w:ascii="仿宋_GB2312" w:eastAsia="仿宋_GB2312" w:hint="eastAsia"/>
          <w:spacing w:val="-14"/>
          <w:sz w:val="28"/>
          <w:szCs w:val="28"/>
        </w:rPr>
        <w:t>何开展对学生学习效果的评价？</w:t>
      </w:r>
    </w:p>
    <w:p w:rsidR="008500C7" w:rsidRPr="00563094" w:rsidRDefault="008500C7" w:rsidP="00911871">
      <w:pPr>
        <w:spacing w:line="600" w:lineRule="exact"/>
        <w:ind w:firstLineChars="196" w:firstLine="527"/>
        <w:rPr>
          <w:rFonts w:ascii="仿宋_GB2312" w:eastAsia="仿宋_GB2312"/>
          <w:spacing w:val="-6"/>
          <w:sz w:val="28"/>
          <w:szCs w:val="28"/>
        </w:rPr>
      </w:pPr>
      <w:r w:rsidRPr="00563094">
        <w:rPr>
          <w:rFonts w:ascii="仿宋_GB2312" w:eastAsia="仿宋_GB2312" w:hint="eastAsia"/>
          <w:b/>
          <w:spacing w:val="-6"/>
          <w:sz w:val="28"/>
          <w:szCs w:val="28"/>
        </w:rPr>
        <w:t>5.4就业与发展</w:t>
      </w:r>
    </w:p>
    <w:p w:rsidR="00BC747B" w:rsidRPr="00EA6AA8" w:rsidRDefault="003526DD" w:rsidP="00911871">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就业与发展含两个要点： 毕业生就业率与职业发展情况；用人单位对毕业生评价。</w:t>
      </w:r>
    </w:p>
    <w:p w:rsidR="006F5A48" w:rsidRPr="00EA6AA8" w:rsidRDefault="006F5A48" w:rsidP="00911871">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（二）要素释义</w:t>
      </w:r>
    </w:p>
    <w:p w:rsidR="006F5A48" w:rsidRPr="00563094" w:rsidRDefault="001F793D"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毕业生的就业与职业发展情况是学校人才培养质量的窗口。毕业生就业率与就业质量，反映了学校人才培养被社会的认可的程度。毕业生的职业发展情况，是对学校人才培养工作的总体反映。学校人才</w:t>
      </w:r>
      <w:r w:rsidR="003457B3" w:rsidRPr="00563094">
        <w:rPr>
          <w:rFonts w:ascii="仿宋_GB2312" w:eastAsia="仿宋_GB2312" w:hint="eastAsia"/>
          <w:spacing w:val="-6"/>
          <w:sz w:val="28"/>
          <w:szCs w:val="28"/>
        </w:rPr>
        <w:t>培养目标确定的合理性、人才培养目标的达成度等，最终由毕业生的职业发展来检验。毕业生的职业发展主要指学生毕业后一段时间（例如5年后）在社会与专业领域的发展情况。</w:t>
      </w:r>
    </w:p>
    <w:p w:rsidR="00452476" w:rsidRPr="00EA6AA8" w:rsidRDefault="00452476" w:rsidP="00911871">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1F793D"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考察的重点是就业率（初次就业率和最终就业率）、就业质量、专业成就、用人单位的评价以及个人满意度。</w:t>
      </w:r>
    </w:p>
    <w:p w:rsidR="001F793D" w:rsidRPr="00563094" w:rsidRDefault="001F793D"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对此要素应考察学校采取了哪些有</w:t>
      </w:r>
      <w:r w:rsidRPr="00563094">
        <w:rPr>
          <w:rFonts w:ascii="仿宋_GB2312" w:eastAsia="仿宋_GB2312" w:hint="eastAsia"/>
          <w:spacing w:val="-6"/>
          <w:sz w:val="28"/>
          <w:szCs w:val="28"/>
        </w:rPr>
        <w:lastRenderedPageBreak/>
        <w:t>效措施来推动就业工作，就业率、就业质量如何；学校是否建立了校友或用人部门的跟踪、反馈机制。就业率可统一规定为初次就业率（截止每年8月31日）。就业质量可以从以下几方面考察：一是通过毕业生就业方式，了解岗位分布、就业面向是否符合培养目标的要求；二是毕业生就业岗位与所学专业相关性如何（专业对口程度）；三是就业岗位适应</w:t>
      </w:r>
      <w:r w:rsidRPr="00563094">
        <w:rPr>
          <w:rFonts w:ascii="仿宋_GB2312" w:eastAsia="仿宋_GB2312" w:hint="eastAsia"/>
          <w:spacing w:val="-6"/>
          <w:sz w:val="28"/>
          <w:szCs w:val="28"/>
        </w:rPr>
        <w:lastRenderedPageBreak/>
        <w:t>性与发展机遇如何（3‐5年后状况）；四是毕业生和用人单位的评价。</w:t>
      </w:r>
    </w:p>
    <w:p w:rsidR="008500C7" w:rsidRPr="003E5B9D" w:rsidRDefault="008500C7" w:rsidP="004C0B57">
      <w:pPr>
        <w:spacing w:beforeLines="30" w:afterLines="20" w:line="500" w:lineRule="exact"/>
        <w:ind w:firstLineChars="200" w:firstLine="538"/>
        <w:rPr>
          <w:rFonts w:ascii="楷体_GB2312" w:eastAsia="楷体_GB2312"/>
          <w:b/>
          <w:spacing w:val="-6"/>
          <w:sz w:val="28"/>
          <w:szCs w:val="28"/>
        </w:rPr>
      </w:pPr>
      <w:r w:rsidRPr="003E5B9D">
        <w:rPr>
          <w:rFonts w:ascii="楷体_GB2312" w:eastAsia="楷体_GB2312" w:hint="eastAsia"/>
          <w:b/>
          <w:spacing w:val="-6"/>
          <w:sz w:val="28"/>
          <w:szCs w:val="28"/>
        </w:rPr>
        <w:t>审核项目六  质量保障</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此项目含四个要素：教学质量保障体系；质量监控；质量信息及利用；质量改进。</w:t>
      </w:r>
      <w:r w:rsidR="008500C7" w:rsidRPr="00563094">
        <w:rPr>
          <w:rFonts w:ascii="仿宋_GB2312" w:eastAsia="仿宋_GB2312" w:hint="eastAsia"/>
          <w:spacing w:val="-6"/>
          <w:sz w:val="28"/>
          <w:szCs w:val="28"/>
        </w:rPr>
        <w:t>质量保障体系有两个重要的功能：监控与改进，均由质量信息贯穿始终。</w:t>
      </w:r>
    </w:p>
    <w:p w:rsidR="000E3BE8" w:rsidRPr="00563094" w:rsidRDefault="000E3BE8" w:rsidP="000E3BE8">
      <w:pPr>
        <w:spacing w:line="500" w:lineRule="exact"/>
        <w:ind w:firstLineChars="198" w:firstLine="531"/>
        <w:rPr>
          <w:rFonts w:ascii="仿宋_GB2312" w:eastAsia="仿宋_GB2312"/>
          <w:spacing w:val="-6"/>
          <w:sz w:val="28"/>
          <w:szCs w:val="28"/>
        </w:rPr>
        <w:sectPr w:rsidR="000E3BE8" w:rsidRPr="00563094" w:rsidSect="00201D5D">
          <w:headerReference w:type="even" r:id="rId19"/>
          <w:headerReference w:type="default" r:id="rId20"/>
          <w:type w:val="continuous"/>
          <w:pgSz w:w="11906" w:h="16838"/>
          <w:pgMar w:top="1418" w:right="1134" w:bottom="1134" w:left="1134" w:header="851" w:footer="992" w:gutter="0"/>
          <w:pgNumType w:start="14"/>
          <w:cols w:num="2" w:space="425"/>
          <w:docGrid w:type="lines" w:linePitch="312"/>
        </w:sectPr>
      </w:pPr>
    </w:p>
    <w:p w:rsidR="00355B44" w:rsidRPr="00563094" w:rsidRDefault="00355B44" w:rsidP="009675EA">
      <w:pPr>
        <w:spacing w:line="200" w:lineRule="exact"/>
        <w:ind w:firstLineChars="198" w:firstLine="531"/>
        <w:rPr>
          <w:rFonts w:ascii="仿宋_GB2312" w:eastAsia="仿宋_GB2312"/>
          <w:spacing w:val="-6"/>
          <w:sz w:val="28"/>
          <w:szCs w:val="28"/>
        </w:rPr>
      </w:pPr>
    </w:p>
    <w:p w:rsidR="000E3BE8" w:rsidRPr="00563094" w:rsidRDefault="000E3BE8" w:rsidP="00053A79">
      <w:pPr>
        <w:jc w:val="center"/>
        <w:rPr>
          <w:rFonts w:ascii="仿宋_GB2312" w:eastAsia="仿宋_GB2312"/>
          <w:spacing w:val="-6"/>
          <w:sz w:val="28"/>
          <w:szCs w:val="28"/>
        </w:rPr>
      </w:pPr>
      <w:r w:rsidRPr="00563094">
        <w:rPr>
          <w:rFonts w:ascii="仿宋_GB2312" w:eastAsia="仿宋_GB2312" w:hAnsi="宋体" w:cs="宋体" w:hint="eastAsia"/>
          <w:noProof/>
          <w:spacing w:val="-6"/>
          <w:kern w:val="0"/>
          <w:sz w:val="24"/>
          <w:szCs w:val="24"/>
        </w:rPr>
        <w:drawing>
          <wp:inline distT="0" distB="0" distL="0" distR="0">
            <wp:extent cx="4606113" cy="944181"/>
            <wp:effectExtent l="19050" t="0" r="3987" b="0"/>
            <wp:docPr id="3" name="图片 1" descr="C:\Users\ysd\AppData\Roaming\Tencent\Users\985460096\QQ\WinTemp\RichOle\94PABT_V2SS41}KG)AAJ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d\AppData\Roaming\Tencent\Users\985460096\QQ\WinTemp\RichOle\94PABT_V2SS41}KG)AAJW{X.png"/>
                    <pic:cNvPicPr>
                      <a:picLocks noChangeAspect="1" noChangeArrowheads="1"/>
                    </pic:cNvPicPr>
                  </pic:nvPicPr>
                  <pic:blipFill>
                    <a:blip r:embed="rId21" cstate="print"/>
                    <a:srcRect/>
                    <a:stretch>
                      <a:fillRect/>
                    </a:stretch>
                  </pic:blipFill>
                  <pic:spPr bwMode="auto">
                    <a:xfrm>
                      <a:off x="0" y="0"/>
                      <a:ext cx="4614619" cy="945925"/>
                    </a:xfrm>
                    <a:prstGeom prst="rect">
                      <a:avLst/>
                    </a:prstGeom>
                    <a:noFill/>
                    <a:ln w="9525">
                      <a:noFill/>
                      <a:miter lim="800000"/>
                      <a:headEnd/>
                      <a:tailEnd/>
                    </a:ln>
                  </pic:spPr>
                </pic:pic>
              </a:graphicData>
            </a:graphic>
          </wp:inline>
        </w:drawing>
      </w:r>
    </w:p>
    <w:p w:rsidR="003457B3" w:rsidRPr="00563094" w:rsidRDefault="003457B3" w:rsidP="009675EA">
      <w:pPr>
        <w:widowControl/>
        <w:spacing w:line="200" w:lineRule="exact"/>
        <w:jc w:val="center"/>
        <w:rPr>
          <w:rFonts w:ascii="仿宋_GB2312" w:eastAsia="仿宋_GB2312" w:hAnsi="宋体" w:cs="宋体"/>
          <w:spacing w:val="-6"/>
          <w:kern w:val="0"/>
          <w:sz w:val="24"/>
          <w:szCs w:val="24"/>
        </w:rPr>
      </w:pPr>
    </w:p>
    <w:p w:rsidR="000E3BE8" w:rsidRPr="00563094" w:rsidRDefault="000E3BE8" w:rsidP="000E3BE8">
      <w:pPr>
        <w:spacing w:line="500" w:lineRule="exact"/>
        <w:ind w:firstLineChars="198" w:firstLine="533"/>
        <w:rPr>
          <w:rFonts w:ascii="仿宋_GB2312" w:eastAsia="仿宋_GB2312"/>
          <w:b/>
          <w:spacing w:val="-6"/>
          <w:sz w:val="28"/>
          <w:szCs w:val="28"/>
        </w:rPr>
        <w:sectPr w:rsidR="000E3BE8" w:rsidRPr="00563094" w:rsidSect="00995801">
          <w:type w:val="continuous"/>
          <w:pgSz w:w="11906" w:h="16838"/>
          <w:pgMar w:top="1247" w:right="1247" w:bottom="1134" w:left="1247" w:header="851" w:footer="992" w:gutter="0"/>
          <w:pgNumType w:start="1"/>
          <w:cols w:space="425"/>
          <w:docGrid w:type="lines" w:linePitch="312"/>
        </w:sectPr>
      </w:pPr>
    </w:p>
    <w:p w:rsidR="008500C7" w:rsidRPr="00563094" w:rsidRDefault="008500C7" w:rsidP="000E3BE8">
      <w:pPr>
        <w:spacing w:line="500" w:lineRule="exact"/>
        <w:ind w:firstLineChars="200" w:firstLine="538"/>
        <w:rPr>
          <w:rFonts w:ascii="仿宋_GB2312" w:eastAsia="仿宋_GB2312"/>
          <w:b/>
          <w:spacing w:val="-6"/>
          <w:sz w:val="28"/>
          <w:szCs w:val="28"/>
        </w:rPr>
      </w:pPr>
      <w:r w:rsidRPr="00563094">
        <w:rPr>
          <w:rFonts w:ascii="仿宋_GB2312" w:eastAsia="仿宋_GB2312" w:hint="eastAsia"/>
          <w:b/>
          <w:spacing w:val="-6"/>
          <w:sz w:val="28"/>
          <w:szCs w:val="28"/>
        </w:rPr>
        <w:lastRenderedPageBreak/>
        <w:t>6.1教学质量保障体系</w:t>
      </w:r>
    </w:p>
    <w:p w:rsidR="00BC747B" w:rsidRPr="00EA6AA8" w:rsidRDefault="003526DD" w:rsidP="00B41980">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教学质量保障体系含四个要点：质量标准建设；学校质量保障模式及体系结构；质量保障体系的组织、制度建设；教学质量管理队伍建设。</w:t>
      </w:r>
    </w:p>
    <w:p w:rsidR="003457B3" w:rsidRPr="00EA6AA8" w:rsidRDefault="003457B3" w:rsidP="00B41980">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（二）要素释义</w:t>
      </w:r>
    </w:p>
    <w:p w:rsidR="003457B3" w:rsidRPr="00563094" w:rsidRDefault="003457B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高等学校教学质量保障体系是指学校以提高和保证教学质量为目标，运用系统方法，依靠必要的组织结构，把学校各部门、各环节与教学质量有关的质量管理活动严密组织起来，将教学和信息反馈的整个过程中影响教学质量的一</w:t>
      </w:r>
      <w:r w:rsidRPr="00563094">
        <w:rPr>
          <w:rFonts w:ascii="仿宋_GB2312" w:eastAsia="仿宋_GB2312" w:hint="eastAsia"/>
          <w:spacing w:val="-6"/>
          <w:sz w:val="28"/>
          <w:szCs w:val="28"/>
        </w:rPr>
        <w:lastRenderedPageBreak/>
        <w:t>切因素控制起来，形成的一个有明确任务、职责、权限，相互协调、相互促进的教学质量管理的有机整体。只有建立一个有效的教学质量保障体系，才能确保教学质量持续提升。</w:t>
      </w:r>
    </w:p>
    <w:p w:rsidR="00452476" w:rsidRPr="00EA6AA8" w:rsidRDefault="00452476" w:rsidP="00B41980">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3457B3"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质量标准、规章制度、组织机构、运行机制</w:t>
      </w:r>
      <w:r w:rsidR="003457B3" w:rsidRPr="00563094">
        <w:rPr>
          <w:rFonts w:ascii="仿宋_GB2312" w:eastAsia="仿宋_GB2312" w:hint="eastAsia"/>
          <w:spacing w:val="-6"/>
          <w:sz w:val="28"/>
          <w:szCs w:val="28"/>
        </w:rPr>
        <w:t>、</w:t>
      </w:r>
      <w:r w:rsidRPr="00563094">
        <w:rPr>
          <w:rFonts w:ascii="仿宋_GB2312" w:eastAsia="仿宋_GB2312" w:hint="eastAsia"/>
          <w:spacing w:val="-6"/>
          <w:sz w:val="28"/>
          <w:szCs w:val="28"/>
        </w:rPr>
        <w:t>管理队伍。在考察过程中，专家重点关注以下内容：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1.学校有没有质量标准体系</w:t>
      </w:r>
      <w:r w:rsidR="003457B3" w:rsidRPr="00563094">
        <w:rPr>
          <w:rFonts w:ascii="仿宋_GB2312" w:eastAsia="仿宋_GB2312" w:hint="eastAsia"/>
          <w:spacing w:val="-6"/>
          <w:sz w:val="28"/>
          <w:szCs w:val="28"/>
        </w:rPr>
        <w:t>？</w:t>
      </w:r>
      <w:r w:rsidRPr="00563094">
        <w:rPr>
          <w:rFonts w:ascii="仿宋_GB2312" w:eastAsia="仿宋_GB2312" w:hint="eastAsia"/>
          <w:spacing w:val="-6"/>
          <w:sz w:val="28"/>
          <w:szCs w:val="28"/>
        </w:rPr>
        <w:t>本次审核评估主要评价和审核学校教学质量保障体系的建设情况，所有环节</w:t>
      </w:r>
      <w:r w:rsidR="003457B3" w:rsidRPr="00563094">
        <w:rPr>
          <w:rFonts w:ascii="仿宋_GB2312" w:eastAsia="仿宋_GB2312" w:hint="eastAsia"/>
          <w:spacing w:val="-6"/>
          <w:sz w:val="28"/>
          <w:szCs w:val="28"/>
        </w:rPr>
        <w:t>，如课堂教学、实习、实验、实训、试卷、答疑辅导、考试等等，均需有质量标准，</w:t>
      </w:r>
      <w:r w:rsidR="003457B3" w:rsidRPr="00563094">
        <w:rPr>
          <w:rFonts w:ascii="仿宋_GB2312" w:eastAsia="仿宋_GB2312" w:hint="eastAsia"/>
          <w:spacing w:val="-6"/>
          <w:sz w:val="28"/>
          <w:szCs w:val="28"/>
        </w:rPr>
        <w:lastRenderedPageBreak/>
        <w:t>没有质量标准就无法评判教学质量的高低。</w:t>
      </w:r>
    </w:p>
    <w:p w:rsidR="003457B3" w:rsidRPr="00563094" w:rsidRDefault="00725F9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2.</w:t>
      </w:r>
      <w:r w:rsidR="003457B3" w:rsidRPr="00563094">
        <w:rPr>
          <w:rFonts w:ascii="仿宋_GB2312" w:eastAsia="仿宋_GB2312" w:hint="eastAsia"/>
          <w:spacing w:val="-6"/>
          <w:sz w:val="28"/>
          <w:szCs w:val="28"/>
        </w:rPr>
        <w:t>学校</w:t>
      </w:r>
      <w:r w:rsidRPr="00563094">
        <w:rPr>
          <w:rFonts w:ascii="仿宋_GB2312" w:eastAsia="仿宋_GB2312" w:hint="eastAsia"/>
          <w:spacing w:val="-6"/>
          <w:sz w:val="28"/>
          <w:szCs w:val="28"/>
        </w:rPr>
        <w:t>的质量保障体系是否</w:t>
      </w:r>
      <w:r w:rsidR="003457B3" w:rsidRPr="00563094">
        <w:rPr>
          <w:rFonts w:ascii="仿宋_GB2312" w:eastAsia="仿宋_GB2312" w:hint="eastAsia"/>
          <w:spacing w:val="-6"/>
          <w:sz w:val="28"/>
          <w:szCs w:val="28"/>
        </w:rPr>
        <w:t>确定了人才培养目标和质量标准</w:t>
      </w:r>
      <w:r w:rsidRPr="00563094">
        <w:rPr>
          <w:rFonts w:ascii="仿宋_GB2312" w:eastAsia="仿宋_GB2312" w:hint="eastAsia"/>
          <w:spacing w:val="-6"/>
          <w:sz w:val="28"/>
          <w:szCs w:val="28"/>
        </w:rPr>
        <w:t>？是否</w:t>
      </w:r>
      <w:r w:rsidR="003457B3" w:rsidRPr="00563094">
        <w:rPr>
          <w:rFonts w:ascii="仿宋_GB2312" w:eastAsia="仿宋_GB2312" w:hint="eastAsia"/>
          <w:spacing w:val="-6"/>
          <w:sz w:val="28"/>
          <w:szCs w:val="28"/>
        </w:rPr>
        <w:t>提供了相应的人、财、物条件保障</w:t>
      </w:r>
      <w:r w:rsidRPr="00563094">
        <w:rPr>
          <w:rFonts w:ascii="仿宋_GB2312" w:eastAsia="仿宋_GB2312" w:hint="eastAsia"/>
          <w:spacing w:val="-6"/>
          <w:sz w:val="28"/>
          <w:szCs w:val="28"/>
        </w:rPr>
        <w:t>？是否</w:t>
      </w:r>
      <w:r w:rsidR="003457B3" w:rsidRPr="00563094">
        <w:rPr>
          <w:rFonts w:ascii="仿宋_GB2312" w:eastAsia="仿宋_GB2312" w:hint="eastAsia"/>
          <w:spacing w:val="-6"/>
          <w:sz w:val="28"/>
          <w:szCs w:val="28"/>
        </w:rPr>
        <w:t>有组织保障机构</w:t>
      </w:r>
      <w:r w:rsidRPr="00563094">
        <w:rPr>
          <w:rFonts w:ascii="仿宋_GB2312" w:eastAsia="仿宋_GB2312" w:hint="eastAsia"/>
          <w:spacing w:val="-6"/>
          <w:sz w:val="28"/>
          <w:szCs w:val="28"/>
        </w:rPr>
        <w:t>？是否</w:t>
      </w:r>
      <w:r w:rsidR="003457B3" w:rsidRPr="00563094">
        <w:rPr>
          <w:rFonts w:ascii="仿宋_GB2312" w:eastAsia="仿宋_GB2312" w:hint="eastAsia"/>
          <w:spacing w:val="-6"/>
          <w:sz w:val="28"/>
          <w:szCs w:val="28"/>
        </w:rPr>
        <w:t>有效开展了自我评估和质量监控，及时收集教学信息</w:t>
      </w:r>
      <w:r w:rsidRPr="00563094">
        <w:rPr>
          <w:rFonts w:ascii="仿宋_GB2312" w:eastAsia="仿宋_GB2312" w:hint="eastAsia"/>
          <w:spacing w:val="-6"/>
          <w:sz w:val="28"/>
          <w:szCs w:val="28"/>
        </w:rPr>
        <w:t>？</w:t>
      </w:r>
      <w:r w:rsidR="003457B3" w:rsidRPr="00563094">
        <w:rPr>
          <w:rFonts w:ascii="仿宋_GB2312" w:eastAsia="仿宋_GB2312" w:hint="eastAsia"/>
          <w:spacing w:val="-6"/>
          <w:sz w:val="28"/>
          <w:szCs w:val="28"/>
        </w:rPr>
        <w:t>是否能及时反馈信息，调节改进工作。</w:t>
      </w:r>
    </w:p>
    <w:p w:rsidR="008500C7" w:rsidRPr="00563094" w:rsidRDefault="00725F9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w:t>
      </w:r>
      <w:r w:rsidR="008500C7" w:rsidRPr="00563094">
        <w:rPr>
          <w:rFonts w:ascii="仿宋_GB2312" w:eastAsia="仿宋_GB2312" w:hint="eastAsia"/>
          <w:spacing w:val="-6"/>
          <w:sz w:val="28"/>
          <w:szCs w:val="28"/>
        </w:rPr>
        <w:t>.学校教学质量保障体系的模式是什么</w:t>
      </w:r>
      <w:r w:rsidR="003457B3"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运行情况如何</w:t>
      </w:r>
      <w:r w:rsidR="003457B3" w:rsidRPr="00563094">
        <w:rPr>
          <w:rFonts w:ascii="仿宋_GB2312" w:eastAsia="仿宋_GB2312" w:hint="eastAsia"/>
          <w:spacing w:val="-6"/>
          <w:sz w:val="28"/>
          <w:szCs w:val="28"/>
        </w:rPr>
        <w:t>？</w:t>
      </w:r>
      <w:r w:rsidR="008500C7" w:rsidRPr="00563094">
        <w:rPr>
          <w:rFonts w:ascii="仿宋_GB2312" w:eastAsia="仿宋_GB2312" w:hint="eastAsia"/>
          <w:spacing w:val="-6"/>
          <w:sz w:val="28"/>
          <w:szCs w:val="28"/>
        </w:rPr>
        <w:t>组织落实、制度落实、人员落实情况如何？</w:t>
      </w:r>
    </w:p>
    <w:p w:rsidR="008500C7" w:rsidRPr="00563094" w:rsidRDefault="00725F9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4</w:t>
      </w:r>
      <w:r w:rsidR="008500C7" w:rsidRPr="00563094">
        <w:rPr>
          <w:rFonts w:ascii="仿宋_GB2312" w:eastAsia="仿宋_GB2312" w:hint="eastAsia"/>
          <w:spacing w:val="-6"/>
          <w:sz w:val="28"/>
          <w:szCs w:val="28"/>
        </w:rPr>
        <w:t>.学校教学管理队伍的数量、结构与素质如何，开展教学研究情况如何？</w:t>
      </w:r>
    </w:p>
    <w:p w:rsidR="00625B74" w:rsidRPr="00563094" w:rsidRDefault="00625B74"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5.</w:t>
      </w:r>
      <w:r w:rsidR="00096DEB" w:rsidRPr="00563094">
        <w:rPr>
          <w:rFonts w:ascii="仿宋_GB2312" w:eastAsia="仿宋_GB2312" w:hint="eastAsia"/>
          <w:spacing w:val="-6"/>
          <w:sz w:val="28"/>
          <w:szCs w:val="28"/>
        </w:rPr>
        <w:t>学校是否建立了科学合理的各专业人才培养方案，是否建立了理论教学、实验教学、实习实训、毕业设计、考试考核等各主要环节的质量标准</w:t>
      </w:r>
      <w:r w:rsidR="005772F0" w:rsidRPr="00563094">
        <w:rPr>
          <w:rFonts w:ascii="仿宋_GB2312" w:eastAsia="仿宋_GB2312" w:hint="eastAsia"/>
          <w:spacing w:val="-6"/>
          <w:sz w:val="28"/>
          <w:szCs w:val="28"/>
        </w:rPr>
        <w:t>？</w:t>
      </w:r>
    </w:p>
    <w:p w:rsidR="005772F0" w:rsidRPr="00563094" w:rsidRDefault="00625B74"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6.</w:t>
      </w:r>
      <w:r w:rsidR="005772F0" w:rsidRPr="00563094">
        <w:rPr>
          <w:rFonts w:ascii="仿宋_GB2312" w:eastAsia="仿宋_GB2312" w:hint="eastAsia"/>
          <w:spacing w:val="-6"/>
          <w:sz w:val="28"/>
          <w:szCs w:val="28"/>
        </w:rPr>
        <w:t xml:space="preserve">学校是否有质量保障的组织机构，有满足要求的质量管理队伍？   </w:t>
      </w:r>
    </w:p>
    <w:p w:rsidR="00096DEB" w:rsidRPr="00563094" w:rsidRDefault="005772F0"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7.</w:t>
      </w:r>
      <w:r w:rsidR="00096DEB" w:rsidRPr="00563094">
        <w:rPr>
          <w:rFonts w:ascii="仿宋_GB2312" w:eastAsia="仿宋_GB2312" w:hint="eastAsia"/>
          <w:spacing w:val="-6"/>
          <w:sz w:val="28"/>
          <w:szCs w:val="28"/>
        </w:rPr>
        <w:t>学校是否建立了完善的教学管理制度，并有效落实到实际工作中</w:t>
      </w:r>
      <w:r w:rsidRPr="00563094">
        <w:rPr>
          <w:rFonts w:ascii="仿宋_GB2312" w:eastAsia="仿宋_GB2312" w:hint="eastAsia"/>
          <w:spacing w:val="-6"/>
          <w:sz w:val="28"/>
          <w:szCs w:val="28"/>
        </w:rPr>
        <w:t>？</w:t>
      </w:r>
    </w:p>
    <w:p w:rsidR="008500C7" w:rsidRPr="00563094" w:rsidRDefault="008500C7" w:rsidP="00DE0C19">
      <w:pPr>
        <w:spacing w:line="600" w:lineRule="exact"/>
        <w:ind w:firstLineChars="198" w:firstLine="533"/>
        <w:rPr>
          <w:rFonts w:ascii="仿宋_GB2312" w:eastAsia="仿宋_GB2312"/>
          <w:b/>
          <w:spacing w:val="-6"/>
          <w:sz w:val="28"/>
          <w:szCs w:val="28"/>
        </w:rPr>
      </w:pPr>
      <w:r w:rsidRPr="00563094">
        <w:rPr>
          <w:rFonts w:ascii="仿宋_GB2312" w:eastAsia="仿宋_GB2312" w:hint="eastAsia"/>
          <w:b/>
          <w:spacing w:val="-6"/>
          <w:sz w:val="28"/>
          <w:szCs w:val="28"/>
        </w:rPr>
        <w:t>6.2质量监控</w:t>
      </w:r>
    </w:p>
    <w:p w:rsidR="00BC747B" w:rsidRPr="00EA6AA8" w:rsidRDefault="003526DD" w:rsidP="00DE0C19">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质量监控含两个要点：自我评估及质量监控的内容与方式；自我评估及质量监控的实施效果。</w:t>
      </w:r>
    </w:p>
    <w:p w:rsidR="00775D30" w:rsidRPr="00EA6AA8" w:rsidRDefault="00775D30" w:rsidP="00DE0C19">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lastRenderedPageBreak/>
        <w:t>（二）要素释义</w:t>
      </w:r>
    </w:p>
    <w:p w:rsidR="00775D30" w:rsidRPr="00563094" w:rsidRDefault="00775D30"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质量监控是质量保障体系最重要内容之一。考察此要素时主要关注学校是否建立了完善的教学管理规章制度和教学质量监控机制，对主要教学环节的教学质量实施了有效监控；是否建立了一支高水平的教学督导队伍，对日常教学工作进行检查、监督和指导；是否建立了完善的评教、评学制度；是否定期围绕人才培养工作开展了自我评估，包括课程评估、专业评估和学校二级学院（系）评估等。</w:t>
      </w:r>
    </w:p>
    <w:p w:rsidR="00775D30" w:rsidRPr="00EA6AA8" w:rsidRDefault="00775D30" w:rsidP="00DE0C19">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（三）考察重点</w:t>
      </w:r>
    </w:p>
    <w:p w:rsidR="00775D30" w:rsidRPr="00563094" w:rsidRDefault="00775D30"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监控环节、监控方式、评教评学、课程评估以及专业评估。</w:t>
      </w:r>
    </w:p>
    <w:p w:rsidR="008500C7" w:rsidRPr="00563094" w:rsidRDefault="008500C7" w:rsidP="00DE0C19">
      <w:pPr>
        <w:spacing w:line="600" w:lineRule="exact"/>
        <w:ind w:firstLineChars="198" w:firstLine="533"/>
        <w:rPr>
          <w:rFonts w:ascii="仿宋_GB2312" w:eastAsia="仿宋_GB2312"/>
          <w:b/>
          <w:spacing w:val="-6"/>
          <w:sz w:val="28"/>
          <w:szCs w:val="28"/>
        </w:rPr>
      </w:pPr>
      <w:r w:rsidRPr="00563094">
        <w:rPr>
          <w:rFonts w:ascii="仿宋_GB2312" w:eastAsia="仿宋_GB2312" w:hint="eastAsia"/>
          <w:b/>
          <w:spacing w:val="-6"/>
          <w:sz w:val="28"/>
          <w:szCs w:val="28"/>
        </w:rPr>
        <w:t>6.3质量信息及利用</w:t>
      </w:r>
    </w:p>
    <w:p w:rsidR="00BC747B" w:rsidRPr="00EA6AA8" w:rsidRDefault="003526DD" w:rsidP="00DE0C19">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质量信息及利用含三个要点：校内教学状态数据库建设情况；质量信息统计、分析、反馈机制；质量信息公开及年度质量报告。</w:t>
      </w:r>
    </w:p>
    <w:p w:rsidR="00E229E7" w:rsidRPr="00EA6AA8" w:rsidRDefault="00E229E7" w:rsidP="00DE0C19">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（二）评估对学校的要求</w:t>
      </w:r>
    </w:p>
    <w:p w:rsidR="00E229E7" w:rsidRPr="00563094" w:rsidRDefault="00E229E7" w:rsidP="00D06FF6">
      <w:pPr>
        <w:spacing w:line="500" w:lineRule="exact"/>
        <w:ind w:firstLineChars="198" w:firstLine="531"/>
        <w:rPr>
          <w:rFonts w:ascii="仿宋_GB2312" w:eastAsia="仿宋_GB2312"/>
          <w:spacing w:val="-6"/>
          <w:sz w:val="28"/>
          <w:szCs w:val="28"/>
        </w:rPr>
      </w:pPr>
      <w:r w:rsidRPr="00563094">
        <w:rPr>
          <w:rFonts w:ascii="仿宋_GB2312" w:eastAsia="仿宋_GB2312" w:hAnsiTheme="minorEastAsia" w:hint="eastAsia"/>
          <w:spacing w:val="-6"/>
          <w:sz w:val="28"/>
          <w:szCs w:val="28"/>
        </w:rPr>
        <w:t xml:space="preserve"> </w:t>
      </w:r>
      <w:r w:rsidRPr="00563094">
        <w:rPr>
          <w:rFonts w:ascii="仿宋_GB2312" w:eastAsia="仿宋_GB2312" w:hint="eastAsia"/>
          <w:spacing w:val="-6"/>
          <w:sz w:val="28"/>
          <w:szCs w:val="28"/>
        </w:rPr>
        <w:t>质量信息的统计、分析及反馈，是质量保障体系有效运行的重要保障。建立质量信息公开制度，是高等教育质量接受社会监督和评价的重要途径。学校</w:t>
      </w:r>
      <w:r w:rsidRPr="00563094">
        <w:rPr>
          <w:rFonts w:ascii="仿宋_GB2312" w:eastAsia="仿宋_GB2312" w:hint="eastAsia"/>
          <w:spacing w:val="-6"/>
          <w:sz w:val="28"/>
          <w:szCs w:val="28"/>
        </w:rPr>
        <w:lastRenderedPageBreak/>
        <w:t>应建立制度，对能反映教学质量的信息进行跟踪调查与统计分析，以及对本科教学基本状态数据的统计与分析，并将结果及时反馈给相关机构和个人。学校有责任向政府报告和向社会公开人才培养质量信息，接受监督与评价。目前，</w:t>
      </w:r>
      <w:r w:rsidR="00586F8B" w:rsidRPr="00563094">
        <w:rPr>
          <w:rFonts w:ascii="仿宋_GB2312" w:eastAsia="仿宋_GB2312" w:hint="eastAsia"/>
          <w:spacing w:val="-6"/>
          <w:sz w:val="28"/>
          <w:szCs w:val="28"/>
        </w:rPr>
        <w:lastRenderedPageBreak/>
        <w:t>学校</w:t>
      </w:r>
      <w:r w:rsidRPr="00563094">
        <w:rPr>
          <w:rFonts w:ascii="仿宋_GB2312" w:eastAsia="仿宋_GB2312" w:hint="eastAsia"/>
          <w:spacing w:val="-6"/>
          <w:sz w:val="28"/>
          <w:szCs w:val="28"/>
        </w:rPr>
        <w:t>应注意教育部高教司2012年发布的25项核心数据，这些核心数据应体现在本校年度教学质量报告中，向社会公开，接受监督与评价。</w:t>
      </w:r>
    </w:p>
    <w:p w:rsidR="000E3BE8" w:rsidRPr="00563094" w:rsidRDefault="000E3BE8" w:rsidP="00FE79AC">
      <w:pPr>
        <w:pStyle w:val="a5"/>
        <w:spacing w:before="0" w:beforeAutospacing="0" w:after="0" w:afterAutospacing="0" w:line="240" w:lineRule="atLeast"/>
        <w:jc w:val="both"/>
        <w:rPr>
          <w:rFonts w:ascii="仿宋_GB2312" w:eastAsia="仿宋_GB2312" w:hAnsiTheme="minorEastAsia"/>
          <w:spacing w:val="-6"/>
          <w:sz w:val="28"/>
          <w:szCs w:val="28"/>
        </w:rPr>
      </w:pPr>
    </w:p>
    <w:p w:rsidR="000E3BE8" w:rsidRPr="00563094" w:rsidRDefault="000E3BE8" w:rsidP="00FE79AC">
      <w:pPr>
        <w:pStyle w:val="a5"/>
        <w:spacing w:before="0" w:beforeAutospacing="0" w:after="0" w:afterAutospacing="0" w:line="240" w:lineRule="atLeast"/>
        <w:jc w:val="both"/>
        <w:rPr>
          <w:rFonts w:ascii="仿宋_GB2312" w:eastAsia="仿宋_GB2312" w:hAnsiTheme="minorEastAsia"/>
          <w:spacing w:val="-6"/>
          <w:sz w:val="28"/>
          <w:szCs w:val="28"/>
        </w:rPr>
        <w:sectPr w:rsidR="000E3BE8" w:rsidRPr="00563094" w:rsidSect="00793E22">
          <w:headerReference w:type="even" r:id="rId22"/>
          <w:headerReference w:type="default" r:id="rId23"/>
          <w:type w:val="continuous"/>
          <w:pgSz w:w="11906" w:h="16838" w:code="9"/>
          <w:pgMar w:top="1418" w:right="1134" w:bottom="1134" w:left="1134" w:header="851" w:footer="992" w:gutter="0"/>
          <w:pgNumType w:start="33"/>
          <w:cols w:num="2" w:space="425"/>
          <w:docGrid w:type="lines" w:linePitch="312"/>
        </w:sectPr>
      </w:pPr>
    </w:p>
    <w:p w:rsidR="008D6C39" w:rsidRPr="00563094" w:rsidRDefault="008D6C39">
      <w:pPr>
        <w:rPr>
          <w:rFonts w:ascii="仿宋_GB2312" w:eastAsia="仿宋_GB2312"/>
        </w:rPr>
      </w:pPr>
    </w:p>
    <w:tbl>
      <w:tblPr>
        <w:tblStyle w:val="a7"/>
        <w:tblW w:w="984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638"/>
        <w:gridCol w:w="4210"/>
      </w:tblGrid>
      <w:tr w:rsidR="00FE79AC" w:rsidRPr="00563094" w:rsidTr="009675EA">
        <w:trPr>
          <w:trHeight w:val="453"/>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1.本科生占全日制在校生总数的比例</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2.教师数量及结构</w:t>
            </w:r>
          </w:p>
        </w:tc>
      </w:tr>
      <w:tr w:rsidR="00FE79AC" w:rsidRPr="00563094" w:rsidTr="009675EA">
        <w:trPr>
          <w:trHeight w:val="453"/>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3.当年本科招生专业总数</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4.生师比</w:t>
            </w:r>
          </w:p>
        </w:tc>
      </w:tr>
      <w:tr w:rsidR="00FE79AC" w:rsidRPr="00563094" w:rsidTr="009675EA">
        <w:trPr>
          <w:trHeight w:val="453"/>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5.生均教学科研仪器设备值</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6.当年新增教学科研仪器设备值</w:t>
            </w:r>
          </w:p>
        </w:tc>
      </w:tr>
      <w:tr w:rsidR="00FE79AC" w:rsidRPr="00563094" w:rsidTr="009675EA">
        <w:trPr>
          <w:trHeight w:val="453"/>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7.生均图书</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8.电子图书、电子期刊种数</w:t>
            </w:r>
          </w:p>
        </w:tc>
      </w:tr>
      <w:tr w:rsidR="00FE79AC" w:rsidRPr="00563094" w:rsidTr="009675EA">
        <w:trPr>
          <w:trHeight w:val="453"/>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9.生均教学行政用房,其中生均实验室面积</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10.生均本科教学日常运行支出</w:t>
            </w:r>
          </w:p>
        </w:tc>
      </w:tr>
      <w:tr w:rsidR="00FE79AC" w:rsidRPr="00563094" w:rsidTr="009675EA">
        <w:trPr>
          <w:trHeight w:val="453"/>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11.本科专项教学经费</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12.生均本科实验经费</w:t>
            </w:r>
          </w:p>
        </w:tc>
      </w:tr>
      <w:tr w:rsidR="00FE79AC" w:rsidRPr="00563094" w:rsidTr="009675EA">
        <w:trPr>
          <w:trHeight w:val="453"/>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13.生均本科实习经费</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14.全校开设课程总门数</w:t>
            </w:r>
          </w:p>
        </w:tc>
      </w:tr>
      <w:tr w:rsidR="00FE79AC" w:rsidRPr="00563094" w:rsidTr="009675EA">
        <w:trPr>
          <w:trHeight w:val="8"/>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15.实践教学学分占总学分比例（可按学科门类）</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16.选修课学分占总学分比例（可按学科门类）</w:t>
            </w:r>
          </w:p>
        </w:tc>
      </w:tr>
      <w:tr w:rsidR="00FE79AC" w:rsidRPr="00563094" w:rsidTr="009675EA">
        <w:trPr>
          <w:trHeight w:val="974"/>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17.主讲本科课程的教授占教授总数的比例（不含讲座）</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18.教授授本科课程占总课程数的比例</w:t>
            </w:r>
          </w:p>
        </w:tc>
      </w:tr>
      <w:tr w:rsidR="00FE79AC" w:rsidRPr="00563094" w:rsidTr="009675EA">
        <w:trPr>
          <w:trHeight w:val="556"/>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19.应届本科生毕业率</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20.应届本科生学位授予率</w:t>
            </w:r>
          </w:p>
        </w:tc>
      </w:tr>
      <w:tr w:rsidR="00FE79AC" w:rsidRPr="00563094" w:rsidTr="009675EA">
        <w:trPr>
          <w:trHeight w:val="464"/>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21.应届本科生就业率</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22.体质测试达标率</w:t>
            </w:r>
          </w:p>
        </w:tc>
      </w:tr>
      <w:tr w:rsidR="00FE79AC" w:rsidRPr="00563094" w:rsidTr="009675EA">
        <w:trPr>
          <w:trHeight w:val="8"/>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23.学生学习满意度(调查方法与结果)</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24.用人单位对毕业生满意度(调查方法与结果)</w:t>
            </w:r>
          </w:p>
        </w:tc>
      </w:tr>
      <w:tr w:rsidR="00FE79AC" w:rsidRPr="00563094" w:rsidTr="009675EA">
        <w:trPr>
          <w:trHeight w:val="69"/>
        </w:trPr>
        <w:tc>
          <w:tcPr>
            <w:tcW w:w="5638"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r w:rsidRPr="00563094">
              <w:rPr>
                <w:rFonts w:ascii="仿宋_GB2312" w:eastAsia="仿宋_GB2312" w:hAnsiTheme="minorEastAsia" w:hint="eastAsia"/>
                <w:spacing w:val="-6"/>
                <w:sz w:val="28"/>
                <w:szCs w:val="28"/>
              </w:rPr>
              <w:t>25.其它与本科教学质量相关数据</w:t>
            </w:r>
          </w:p>
        </w:tc>
        <w:tc>
          <w:tcPr>
            <w:tcW w:w="4210" w:type="dxa"/>
            <w:vAlign w:val="center"/>
          </w:tcPr>
          <w:p w:rsidR="00FE79AC" w:rsidRPr="00563094" w:rsidRDefault="00FE79AC" w:rsidP="009675EA">
            <w:pPr>
              <w:pStyle w:val="a5"/>
              <w:spacing w:before="0" w:beforeAutospacing="0" w:after="0" w:afterAutospacing="0" w:line="400" w:lineRule="exact"/>
              <w:jc w:val="both"/>
              <w:rPr>
                <w:rFonts w:ascii="仿宋_GB2312" w:eastAsia="仿宋_GB2312" w:hAnsiTheme="minorEastAsia"/>
                <w:spacing w:val="-6"/>
                <w:sz w:val="28"/>
                <w:szCs w:val="28"/>
              </w:rPr>
            </w:pPr>
          </w:p>
        </w:tc>
      </w:tr>
    </w:tbl>
    <w:p w:rsidR="000E3BE8" w:rsidRPr="00563094" w:rsidRDefault="000E3BE8" w:rsidP="00EF4D0F">
      <w:pPr>
        <w:spacing w:line="520" w:lineRule="exact"/>
        <w:rPr>
          <w:rFonts w:ascii="仿宋_GB2312" w:eastAsia="仿宋_GB2312"/>
          <w:b/>
          <w:spacing w:val="-6"/>
          <w:sz w:val="28"/>
          <w:szCs w:val="28"/>
        </w:rPr>
        <w:sectPr w:rsidR="000E3BE8" w:rsidRPr="00563094" w:rsidSect="00EF4D0F">
          <w:headerReference w:type="even" r:id="rId24"/>
          <w:type w:val="continuous"/>
          <w:pgSz w:w="11906" w:h="16838"/>
          <w:pgMar w:top="1418" w:right="1134" w:bottom="1134" w:left="1134" w:header="851" w:footer="992" w:gutter="0"/>
          <w:pgNumType w:start="34"/>
          <w:cols w:space="425"/>
          <w:docGrid w:type="lines" w:linePitch="312"/>
        </w:sectPr>
      </w:pPr>
    </w:p>
    <w:p w:rsidR="00452476" w:rsidRPr="00EA6AA8" w:rsidRDefault="00452476" w:rsidP="00D06FF6">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lastRenderedPageBreak/>
        <w:t>（</w:t>
      </w:r>
      <w:r w:rsidR="00586F8B"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）考察重点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信息统计、信息分析、信息反馈、状态数据和质量报告。在考察过程中，专家重点关注以下内容：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1.学校是否有教学质量信息跟踪调查与统计分析报告，记录是否全面（面向用人单位、毕业生）？</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 xml:space="preserve">2.学校是否有本科教学质量报告，报告是否全面、客观？ </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3.学校</w:t>
      </w:r>
      <w:r w:rsidR="00E229E7" w:rsidRPr="00563094">
        <w:rPr>
          <w:rFonts w:ascii="仿宋_GB2312" w:eastAsia="仿宋_GB2312" w:hint="eastAsia"/>
          <w:spacing w:val="-6"/>
          <w:sz w:val="28"/>
          <w:szCs w:val="28"/>
        </w:rPr>
        <w:t>是否建立了校内</w:t>
      </w:r>
      <w:r w:rsidRPr="00563094">
        <w:rPr>
          <w:rFonts w:ascii="仿宋_GB2312" w:eastAsia="仿宋_GB2312" w:hint="eastAsia"/>
          <w:spacing w:val="-6"/>
          <w:sz w:val="28"/>
          <w:szCs w:val="28"/>
        </w:rPr>
        <w:t>教学状态</w:t>
      </w:r>
      <w:r w:rsidR="00E229E7" w:rsidRPr="00563094">
        <w:rPr>
          <w:rFonts w:ascii="仿宋_GB2312" w:eastAsia="仿宋_GB2312" w:hint="eastAsia"/>
          <w:spacing w:val="-6"/>
          <w:sz w:val="28"/>
          <w:szCs w:val="28"/>
        </w:rPr>
        <w:t>库，状态库</w:t>
      </w:r>
      <w:r w:rsidRPr="00563094">
        <w:rPr>
          <w:rFonts w:ascii="仿宋_GB2312" w:eastAsia="仿宋_GB2312" w:hint="eastAsia"/>
          <w:spacing w:val="-6"/>
          <w:sz w:val="28"/>
          <w:szCs w:val="28"/>
        </w:rPr>
        <w:t>数据是否真实、可靠</w:t>
      </w:r>
      <w:r w:rsidR="00E229E7" w:rsidRPr="00563094">
        <w:rPr>
          <w:rFonts w:ascii="仿宋_GB2312" w:eastAsia="仿宋_GB2312" w:hint="eastAsia"/>
          <w:spacing w:val="-6"/>
          <w:sz w:val="28"/>
          <w:szCs w:val="28"/>
        </w:rPr>
        <w:t>，并进行定期更新</w:t>
      </w:r>
      <w:r w:rsidRPr="00563094">
        <w:rPr>
          <w:rFonts w:ascii="仿宋_GB2312" w:eastAsia="仿宋_GB2312" w:hint="eastAsia"/>
          <w:spacing w:val="-6"/>
          <w:sz w:val="28"/>
          <w:szCs w:val="28"/>
        </w:rPr>
        <w:t>？</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4.学校是否按要求定期公布其他教学工作及人才培养质量信息？</w:t>
      </w:r>
    </w:p>
    <w:p w:rsidR="00586F8B" w:rsidRPr="00563094" w:rsidRDefault="00586F8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5.学校是否把常态监控的信息和自我评估搜集到的信息进行了统计分析，并将结果及时反馈给相关机构与教师，促进其及时改进工作？</w:t>
      </w:r>
    </w:p>
    <w:p w:rsidR="008500C7" w:rsidRPr="00563094" w:rsidRDefault="008500C7" w:rsidP="00D06FF6">
      <w:pPr>
        <w:spacing w:line="600" w:lineRule="exact"/>
        <w:ind w:firstLineChars="198" w:firstLine="533"/>
        <w:rPr>
          <w:rFonts w:ascii="仿宋_GB2312" w:eastAsia="仿宋_GB2312"/>
          <w:b/>
          <w:spacing w:val="-6"/>
          <w:sz w:val="28"/>
          <w:szCs w:val="28"/>
        </w:rPr>
      </w:pPr>
      <w:r w:rsidRPr="00563094">
        <w:rPr>
          <w:rFonts w:ascii="仿宋_GB2312" w:eastAsia="仿宋_GB2312" w:hint="eastAsia"/>
          <w:b/>
          <w:spacing w:val="-6"/>
          <w:sz w:val="28"/>
          <w:szCs w:val="28"/>
        </w:rPr>
        <w:t>6.4质量改进</w:t>
      </w:r>
    </w:p>
    <w:p w:rsidR="00BC747B" w:rsidRPr="00EA6AA8" w:rsidRDefault="003526DD" w:rsidP="00D06FF6">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8500C7" w:rsidRPr="00563094" w:rsidRDefault="00BC747B"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质量改进含两个要点：质量改进的途径与方法；质量改进的效果与评价。</w:t>
      </w:r>
    </w:p>
    <w:p w:rsidR="002635E2" w:rsidRPr="00EA6AA8" w:rsidRDefault="002635E2" w:rsidP="00D06FF6">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（二）要素释义</w:t>
      </w:r>
    </w:p>
    <w:p w:rsidR="002635E2" w:rsidRPr="00563094" w:rsidRDefault="002635E2"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质量改进是针对目前教学质量存在的问题、薄弱环节和未来可能出现的问题，采取有效的纠正与预防措施，达到</w:t>
      </w:r>
      <w:r w:rsidRPr="00563094">
        <w:rPr>
          <w:rFonts w:ascii="仿宋_GB2312" w:eastAsia="仿宋_GB2312" w:hint="eastAsia"/>
          <w:spacing w:val="-6"/>
          <w:sz w:val="28"/>
          <w:szCs w:val="28"/>
        </w:rPr>
        <w:lastRenderedPageBreak/>
        <w:t>持续改进质量的目的。缺少质量改进这个环节就不能形成完整的质量保障体系。</w:t>
      </w:r>
    </w:p>
    <w:p w:rsidR="00452476" w:rsidRPr="00EA6AA8" w:rsidRDefault="00452476" w:rsidP="00D06FF6">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w:t>
      </w:r>
      <w:r w:rsidR="001276EF" w:rsidRPr="00EA6AA8">
        <w:rPr>
          <w:rFonts w:ascii="楷体_GB2312" w:eastAsia="楷体_GB2312" w:hAnsi="仿宋" w:hint="eastAsia"/>
          <w:b/>
          <w:spacing w:val="-6"/>
          <w:sz w:val="28"/>
          <w:szCs w:val="28"/>
        </w:rPr>
        <w:t>三</w:t>
      </w:r>
      <w:r w:rsidRPr="00EA6AA8">
        <w:rPr>
          <w:rFonts w:ascii="楷体_GB2312" w:eastAsia="楷体_GB2312" w:hAnsi="仿宋" w:hint="eastAsia"/>
          <w:b/>
          <w:spacing w:val="-6"/>
          <w:sz w:val="28"/>
          <w:szCs w:val="28"/>
        </w:rPr>
        <w:t>）考察</w:t>
      </w:r>
      <w:r w:rsidR="008500C7" w:rsidRPr="00EA6AA8">
        <w:rPr>
          <w:rFonts w:ascii="楷体_GB2312" w:eastAsia="楷体_GB2312" w:hAnsi="仿宋" w:hint="eastAsia"/>
          <w:b/>
          <w:spacing w:val="-6"/>
          <w:sz w:val="28"/>
          <w:szCs w:val="28"/>
        </w:rPr>
        <w:t>重点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改进机制、预防措施、纠正措施、资源配备和效果评价。在考察过程中，专家重点关注以下内容：</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1.学校是否定期对教学质量问题进行分析，制定改进的措施？</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2.学校对上一轮参加教育部本科教学工作水平评估时存在的问题和薄弱环节是否进行了整改（审核评估是水平的延续，上一轮问题存在的问题本轮评估专家仍然要关注）？</w:t>
      </w:r>
    </w:p>
    <w:p w:rsidR="008500C7" w:rsidRPr="00563094" w:rsidRDefault="008500C7"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3.对目前参加的专业认证、专业评估存在的问题和薄弱环节是否进行了整改？</w:t>
      </w:r>
    </w:p>
    <w:p w:rsidR="001276EF" w:rsidRPr="00563094" w:rsidRDefault="00991A7D"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4. 学校是否有组织机构负责质量监控，推动改进工作？</w:t>
      </w:r>
    </w:p>
    <w:p w:rsidR="00991A7D" w:rsidRPr="00563094" w:rsidRDefault="00991A7D"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5.学校</w:t>
      </w:r>
      <w:r w:rsidR="001276EF" w:rsidRPr="00563094">
        <w:rPr>
          <w:rFonts w:ascii="仿宋_GB2312" w:eastAsia="仿宋_GB2312" w:hint="eastAsia"/>
          <w:spacing w:val="-6"/>
          <w:sz w:val="28"/>
          <w:szCs w:val="28"/>
        </w:rPr>
        <w:t>是否有政策和经费保障</w:t>
      </w:r>
      <w:r w:rsidRPr="00563094">
        <w:rPr>
          <w:rFonts w:ascii="仿宋_GB2312" w:eastAsia="仿宋_GB2312" w:hint="eastAsia"/>
          <w:spacing w:val="-6"/>
          <w:sz w:val="28"/>
          <w:szCs w:val="28"/>
        </w:rPr>
        <w:t>和支持</w:t>
      </w:r>
      <w:r w:rsidR="001276EF" w:rsidRPr="00563094">
        <w:rPr>
          <w:rFonts w:ascii="仿宋_GB2312" w:eastAsia="仿宋_GB2312" w:hint="eastAsia"/>
          <w:spacing w:val="-6"/>
          <w:sz w:val="28"/>
          <w:szCs w:val="28"/>
        </w:rPr>
        <w:t>质量</w:t>
      </w:r>
      <w:r w:rsidRPr="00563094">
        <w:rPr>
          <w:rFonts w:ascii="仿宋_GB2312" w:eastAsia="仿宋_GB2312" w:hint="eastAsia"/>
          <w:spacing w:val="-6"/>
          <w:sz w:val="28"/>
          <w:szCs w:val="28"/>
        </w:rPr>
        <w:t>改进？</w:t>
      </w:r>
    </w:p>
    <w:p w:rsidR="001276EF" w:rsidRPr="00563094" w:rsidRDefault="00991A7D"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6.学校</w:t>
      </w:r>
      <w:r w:rsidR="001276EF" w:rsidRPr="00563094">
        <w:rPr>
          <w:rFonts w:ascii="仿宋_GB2312" w:eastAsia="仿宋_GB2312" w:hint="eastAsia"/>
          <w:spacing w:val="-6"/>
          <w:sz w:val="28"/>
          <w:szCs w:val="28"/>
        </w:rPr>
        <w:t>是否有推进质量改进的合适途径和有效方法，使改进工作得以落实</w:t>
      </w:r>
      <w:r w:rsidRPr="00563094">
        <w:rPr>
          <w:rFonts w:ascii="仿宋_GB2312" w:eastAsia="仿宋_GB2312" w:hint="eastAsia"/>
          <w:spacing w:val="-6"/>
          <w:sz w:val="28"/>
          <w:szCs w:val="28"/>
        </w:rPr>
        <w:t>，使质量保障体系能够完整有效地运行，形成质量保障的长效运行机制？</w:t>
      </w:r>
      <w:r w:rsidR="001276EF" w:rsidRPr="00563094">
        <w:rPr>
          <w:rFonts w:ascii="仿宋_GB2312" w:eastAsia="仿宋_GB2312" w:hint="eastAsia"/>
          <w:spacing w:val="-6"/>
          <w:sz w:val="28"/>
          <w:szCs w:val="28"/>
        </w:rPr>
        <w:t xml:space="preserve"> </w:t>
      </w:r>
    </w:p>
    <w:p w:rsidR="005A5B03" w:rsidRPr="00B1458C" w:rsidRDefault="005A5B03" w:rsidP="004C0B57">
      <w:pPr>
        <w:spacing w:beforeLines="30" w:afterLines="20" w:line="500" w:lineRule="exact"/>
        <w:ind w:firstLineChars="200" w:firstLine="538"/>
        <w:rPr>
          <w:rFonts w:ascii="楷体_GB2312" w:eastAsia="楷体_GB2312"/>
          <w:b/>
          <w:spacing w:val="-6"/>
          <w:sz w:val="28"/>
          <w:szCs w:val="28"/>
        </w:rPr>
      </w:pPr>
      <w:r w:rsidRPr="00B1458C">
        <w:rPr>
          <w:rFonts w:ascii="楷体_GB2312" w:eastAsia="楷体_GB2312" w:hint="eastAsia"/>
          <w:b/>
          <w:spacing w:val="-6"/>
          <w:sz w:val="28"/>
          <w:szCs w:val="28"/>
        </w:rPr>
        <w:t>审核项目七  服务辽宁</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此项目含四个要素：校企协同育人、</w:t>
      </w:r>
      <w:r w:rsidRPr="00563094">
        <w:rPr>
          <w:rFonts w:ascii="仿宋_GB2312" w:eastAsia="仿宋_GB2312" w:hint="eastAsia"/>
          <w:spacing w:val="-6"/>
          <w:sz w:val="28"/>
          <w:szCs w:val="28"/>
        </w:rPr>
        <w:lastRenderedPageBreak/>
        <w:t>转型发展、创新创业以及跨校修读学分与国际合作。</w:t>
      </w:r>
    </w:p>
    <w:p w:rsidR="005A5B03" w:rsidRPr="00563094" w:rsidRDefault="005A5B03" w:rsidP="00C019F5">
      <w:pPr>
        <w:spacing w:line="600" w:lineRule="exact"/>
        <w:ind w:firstLineChars="198" w:firstLine="533"/>
        <w:rPr>
          <w:rFonts w:ascii="仿宋_GB2312" w:eastAsia="仿宋_GB2312"/>
          <w:b/>
          <w:spacing w:val="-6"/>
          <w:sz w:val="28"/>
          <w:szCs w:val="28"/>
        </w:rPr>
      </w:pPr>
      <w:r w:rsidRPr="00563094">
        <w:rPr>
          <w:rFonts w:ascii="仿宋_GB2312" w:eastAsia="仿宋_GB2312" w:hint="eastAsia"/>
          <w:b/>
          <w:spacing w:val="-6"/>
          <w:sz w:val="28"/>
          <w:szCs w:val="28"/>
        </w:rPr>
        <w:t xml:space="preserve"> 7.1.校企协同育人</w:t>
      </w:r>
    </w:p>
    <w:p w:rsidR="005A5B03" w:rsidRPr="00EA6AA8" w:rsidRDefault="005A5B03" w:rsidP="00C019F5">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 xml:space="preserve"> （一）要素涵盖的要点</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 xml:space="preserve">校企协同育人含三个要点：联盟体建设情况；产教融合校企合作的新模式和新机制；行业企业需求为导向的定向订单定制式专业人才培养成效。   </w:t>
      </w:r>
    </w:p>
    <w:p w:rsidR="005F2712" w:rsidRPr="00EA6AA8" w:rsidRDefault="005A5B03" w:rsidP="00C019F5">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（二）评估对学校的要求</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校应该紧紧围绕辽宁新一轮老工业基地振兴发展，加强校企联盟建设，打造复合型、创新型、紧密型的校企联盟。依托联盟，制定定向订单定制式人才培养方案、建设校企合作二级学院和实习实训、就业及创新创业基地。构建协同发展的校企合作新模式和新机制。省内高校要在“服务辽宁”项目上要特别下功夫，这也是学校生存和发展的必要条件。</w:t>
      </w:r>
    </w:p>
    <w:p w:rsidR="005F2712" w:rsidRPr="00EA6AA8" w:rsidRDefault="005A5B03" w:rsidP="00C019F5">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（三）重点考察内容</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校企联盟、合作模式、合作机制及育人成效。具体来讲，企联盟建设要作为推进教育供给侧结构性改革的重要抓手，是促进高校转型发展、提升高校办学质量和服务社会能力的重要举措。在考察过程中，专家重点关注以下内容：</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lastRenderedPageBreak/>
        <w:t>1.学校是否与企业、科研院所、地方政府以及社会组织建立紧密结合的联盟？</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2.校企联盟的治理结构和运行机制是什么？</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3.学校是否依托联盟建立了二级学院、实习实训、就业创业基地？</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4.学校订单定制式试点专业建设情况如何？</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5.校企合作育人取得了哪些成效？</w:t>
      </w:r>
    </w:p>
    <w:p w:rsidR="005A5B03" w:rsidRPr="00563094" w:rsidRDefault="005A5B03" w:rsidP="0066351F">
      <w:pPr>
        <w:spacing w:line="600" w:lineRule="exact"/>
        <w:ind w:firstLineChars="198" w:firstLine="573"/>
        <w:rPr>
          <w:rFonts w:ascii="仿宋_GB2312" w:eastAsia="仿宋_GB2312" w:hAnsi="宋体" w:cs="宋体"/>
          <w:spacing w:val="-6"/>
          <w:kern w:val="0"/>
          <w:sz w:val="24"/>
          <w:szCs w:val="24"/>
        </w:rPr>
      </w:pPr>
      <w:r w:rsidRPr="00563094">
        <w:rPr>
          <w:rFonts w:ascii="仿宋_GB2312" w:eastAsia="仿宋_GB2312" w:hint="eastAsia"/>
          <w:b/>
          <w:spacing w:val="-6"/>
          <w:sz w:val="30"/>
          <w:szCs w:val="30"/>
        </w:rPr>
        <w:t xml:space="preserve"> </w:t>
      </w:r>
      <w:r w:rsidRPr="00563094">
        <w:rPr>
          <w:rFonts w:ascii="仿宋_GB2312" w:eastAsia="仿宋_GB2312" w:hint="eastAsia"/>
          <w:b/>
          <w:spacing w:val="-6"/>
          <w:sz w:val="28"/>
          <w:szCs w:val="28"/>
        </w:rPr>
        <w:t>7.2转型发展</w:t>
      </w:r>
    </w:p>
    <w:p w:rsidR="006B4BE0" w:rsidRPr="00EA6AA8" w:rsidRDefault="006B4BE0"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5A5B03" w:rsidRPr="00563094" w:rsidRDefault="005F2712"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转型发展含三个要点：</w:t>
      </w:r>
      <w:r w:rsidR="005A5B03" w:rsidRPr="00563094">
        <w:rPr>
          <w:rFonts w:ascii="仿宋_GB2312" w:eastAsia="仿宋_GB2312" w:hint="eastAsia"/>
          <w:spacing w:val="-6"/>
          <w:sz w:val="28"/>
          <w:szCs w:val="28"/>
        </w:rPr>
        <w:t>服务辽宁经济结构调整、产业转型升级、对接产业链的应用型专业体系建设情况；应用型人才培养模式和培养方案建设情况；学校整体转型和专业转型情况和取得的成效。</w:t>
      </w:r>
    </w:p>
    <w:p w:rsidR="005F2712" w:rsidRPr="00EA6AA8" w:rsidRDefault="005F2712"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5A5B03" w:rsidRPr="00EA6AA8">
        <w:rPr>
          <w:rFonts w:ascii="楷体_GB2312" w:eastAsia="楷体_GB2312" w:hAnsi="仿宋" w:hint="eastAsia"/>
          <w:b/>
          <w:spacing w:val="-6"/>
          <w:sz w:val="28"/>
          <w:szCs w:val="28"/>
        </w:rPr>
        <w:t>评估对学校的要求</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校应该针对辽宁新一轮振兴发展对人才的迫切需要，在调结构、提高人才供给质量上校准自身定位，主动服务辽宁经济结构调整和产业转型升级，对接产业链，进行应用型转型，改革人才培养模式，修订培养方案，培养适合社会需要的应用型人才。</w:t>
      </w:r>
    </w:p>
    <w:p w:rsidR="005F2712" w:rsidRPr="00EA6AA8" w:rsidRDefault="005F2712"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lastRenderedPageBreak/>
        <w:t>（三）</w:t>
      </w:r>
      <w:r w:rsidR="005A5B03" w:rsidRPr="00EA6AA8">
        <w:rPr>
          <w:rFonts w:ascii="楷体_GB2312" w:eastAsia="楷体_GB2312" w:hAnsi="仿宋" w:hint="eastAsia"/>
          <w:b/>
          <w:spacing w:val="-6"/>
          <w:sz w:val="28"/>
          <w:szCs w:val="28"/>
        </w:rPr>
        <w:t>重点考察内容</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转型发展做没做，是否确定为学校的发展目标；应用型人才培养模式；3.针对应用型人才培养所建立的人才培养方案；应用型人才培养取得的建设成效。转型发展是辽宁高等教育供给侧结构性改革的内涵要求，转型发展有的是整个学校转型发展有的是个别专业试点，本要素考察学校主动服务辽宁战略需求、服务行业企业需要进行专业优化调整所做的工作。在考察过程中，专家重点关注以下内容：</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1.转型发展试点校、试点专业开展情况；</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2.学校是否针对辽宁的经济发展的情况，对专业进行改造，增设适应传统产业升级和战略性新兴产业发展的专业？</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3.学校是否对辽宁经济发展不需要、重复设置、质量不高、社会需求不旺、就业质量差的专业进行了专业调整，减招或停招？</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4.学校应用型人才的培养模式是什么，人才培养方案修订是怎么做的？</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 xml:space="preserve">5.学校是否对传统专业进行了改造，是否适应辽宁经济发展需要？ </w:t>
      </w:r>
    </w:p>
    <w:p w:rsidR="005A5B03" w:rsidRPr="00563094" w:rsidRDefault="005A5B03" w:rsidP="000E3BE8">
      <w:pPr>
        <w:spacing w:line="500" w:lineRule="exact"/>
        <w:ind w:firstLineChars="198" w:firstLine="533"/>
        <w:rPr>
          <w:rFonts w:ascii="仿宋_GB2312" w:eastAsia="仿宋_GB2312"/>
          <w:b/>
          <w:spacing w:val="-6"/>
          <w:sz w:val="28"/>
          <w:szCs w:val="28"/>
        </w:rPr>
      </w:pPr>
      <w:r w:rsidRPr="00563094">
        <w:rPr>
          <w:rFonts w:ascii="仿宋_GB2312" w:eastAsia="仿宋_GB2312" w:hint="eastAsia"/>
          <w:b/>
          <w:spacing w:val="-6"/>
          <w:sz w:val="28"/>
          <w:szCs w:val="28"/>
        </w:rPr>
        <w:t>7.3创新创业</w:t>
      </w:r>
    </w:p>
    <w:p w:rsidR="005F2712" w:rsidRPr="00EA6AA8" w:rsidRDefault="005F2712"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lastRenderedPageBreak/>
        <w:t>（一）要素涵盖的要点</w:t>
      </w:r>
    </w:p>
    <w:p w:rsidR="005A5B03" w:rsidRPr="00563094" w:rsidRDefault="005F2712"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创新创业含三个要点：</w:t>
      </w:r>
      <w:r w:rsidR="005A5B03" w:rsidRPr="00563094">
        <w:rPr>
          <w:rFonts w:ascii="仿宋_GB2312" w:eastAsia="仿宋_GB2312" w:hint="eastAsia"/>
          <w:spacing w:val="-6"/>
          <w:sz w:val="28"/>
          <w:szCs w:val="28"/>
        </w:rPr>
        <w:t>创新创业教育的平台建设、资源建设、经费支持和保障措施；创新创业训练计划、科技创新竞赛的覆盖面、受益面；创新创业教育成效及带动就业情况。</w:t>
      </w:r>
    </w:p>
    <w:p w:rsidR="005F2712" w:rsidRPr="00EA6AA8" w:rsidRDefault="005F2712"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5A5B03" w:rsidRPr="00EA6AA8">
        <w:rPr>
          <w:rFonts w:ascii="楷体_GB2312" w:eastAsia="楷体_GB2312" w:hAnsi="仿宋" w:hint="eastAsia"/>
          <w:b/>
          <w:spacing w:val="-6"/>
          <w:sz w:val="28"/>
          <w:szCs w:val="28"/>
        </w:rPr>
        <w:t>评估对学校的要求</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校应将创新创业教育与专业教育深度融合；加大教学经费投入，建立具有行业背景、产业特色的创新创业基地，支持大学生开展创新创业活动；采取有效激励和保障措施，引导教师积极指导大学生创新创业训练计划和科技创新竞赛。</w:t>
      </w:r>
    </w:p>
    <w:p w:rsidR="005F2712" w:rsidRPr="00EA6AA8" w:rsidRDefault="005F2712"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w:t>
      </w:r>
      <w:r w:rsidR="005A5B03" w:rsidRPr="00EA6AA8">
        <w:rPr>
          <w:rFonts w:ascii="楷体_GB2312" w:eastAsia="楷体_GB2312" w:hAnsi="仿宋" w:hint="eastAsia"/>
          <w:b/>
          <w:spacing w:val="-6"/>
          <w:sz w:val="28"/>
          <w:szCs w:val="28"/>
        </w:rPr>
        <w:t>重点考察内容</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创新创业的平台与资源建设，经费及保障情况，双创计划的实施情况及实施成效。创新创业是国家层面主抓的一项工作，也是辽宁重点关注的。深化高校创新创业教育改革，大力促进大学生创新创业，是加快实施创新驱动发展战略的迫切需要，是推进高等教育综合改革的着力点和突破口。在考察过程中，专家重点关注以下内容：</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1.大学生创新创业实践基地建设及经费保障情况</w:t>
      </w:r>
      <w:r w:rsidR="00842541" w:rsidRPr="00563094">
        <w:rPr>
          <w:rFonts w:ascii="仿宋_GB2312" w:eastAsia="仿宋_GB2312" w:hint="eastAsia"/>
          <w:spacing w:val="-6"/>
          <w:sz w:val="28"/>
          <w:szCs w:val="28"/>
        </w:rPr>
        <w:t>如何？</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lastRenderedPageBreak/>
        <w:t>2.大学生创新创业训练计划实施规模（覆盖面）、经费</w:t>
      </w:r>
      <w:r w:rsidRPr="00563094">
        <w:rPr>
          <w:rFonts w:ascii="仿宋_GB2312" w:eastAsia="仿宋_GB2312" w:hint="eastAsia"/>
          <w:spacing w:val="-6"/>
          <w:sz w:val="28"/>
          <w:szCs w:val="28"/>
        </w:rPr>
        <w:t> </w:t>
      </w:r>
      <w:r w:rsidRPr="00563094">
        <w:rPr>
          <w:rFonts w:ascii="仿宋_GB2312" w:eastAsia="仿宋_GB2312" w:hint="eastAsia"/>
          <w:spacing w:val="-6"/>
          <w:sz w:val="28"/>
          <w:szCs w:val="28"/>
        </w:rPr>
        <w:t>及成效如何？</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3.学校是否为大学生项目孵化提供的必要条件、专门场所、专项经费、专职辅导教师？</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4.学校大学生就业创业指导服务体系建设情况如何？</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5.学校就业创业指导教师队伍建设情况如何？</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6.学校在引导毕业生在辽宁就业创业有哪些举措及取得了哪些实际成效（关于就业，辽宁省的要求是：80%的毕业生在辽宁就业）？</w:t>
      </w:r>
    </w:p>
    <w:p w:rsidR="005A5B03" w:rsidRPr="00563094" w:rsidRDefault="005A5B03" w:rsidP="0066351F">
      <w:pPr>
        <w:spacing w:line="600" w:lineRule="exact"/>
        <w:ind w:firstLineChars="198" w:firstLine="533"/>
        <w:rPr>
          <w:rFonts w:ascii="仿宋_GB2312" w:eastAsia="仿宋_GB2312"/>
          <w:b/>
          <w:spacing w:val="-6"/>
          <w:sz w:val="28"/>
          <w:szCs w:val="28"/>
        </w:rPr>
      </w:pPr>
      <w:r w:rsidRPr="00563094">
        <w:rPr>
          <w:rFonts w:ascii="仿宋_GB2312" w:eastAsia="仿宋_GB2312" w:hint="eastAsia"/>
          <w:b/>
          <w:spacing w:val="-6"/>
          <w:sz w:val="28"/>
          <w:szCs w:val="28"/>
        </w:rPr>
        <w:t>7.4跨校修读学分与国际合作</w:t>
      </w:r>
      <w:r w:rsidRPr="00563094">
        <w:rPr>
          <w:rFonts w:ascii="仿宋_GB2312" w:eastAsia="仿宋_GB2312" w:hint="eastAsia"/>
          <w:b/>
          <w:spacing w:val="-6"/>
          <w:sz w:val="28"/>
          <w:szCs w:val="28"/>
        </w:rPr>
        <w:t> </w:t>
      </w:r>
    </w:p>
    <w:p w:rsidR="005F2712" w:rsidRPr="00EA6AA8" w:rsidRDefault="005F2712"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（一）要素涵盖的要点</w:t>
      </w:r>
    </w:p>
    <w:p w:rsidR="005A5B03" w:rsidRPr="00563094" w:rsidRDefault="005F2712"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跨校修读学分与国际合作含三个要点：</w:t>
      </w:r>
      <w:r w:rsidR="005A5B03" w:rsidRPr="00563094">
        <w:rPr>
          <w:rFonts w:ascii="仿宋_GB2312" w:eastAsia="仿宋_GB2312" w:hint="eastAsia"/>
          <w:spacing w:val="-6"/>
          <w:sz w:val="28"/>
          <w:szCs w:val="28"/>
        </w:rPr>
        <w:t>被选用省级精品开放课程门数（次）、选用省级精品开放课程门数（次）；与境外同类高校、相关企业合作办学情况；中外合作高校间学生互换、学分互换、学位互授情况。</w:t>
      </w:r>
    </w:p>
    <w:p w:rsidR="005F2712" w:rsidRPr="00EA6AA8" w:rsidRDefault="005F2712"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（二）</w:t>
      </w:r>
      <w:r w:rsidR="005A5B03" w:rsidRPr="00EA6AA8">
        <w:rPr>
          <w:rFonts w:ascii="楷体_GB2312" w:eastAsia="楷体_GB2312" w:hAnsi="仿宋" w:hint="eastAsia"/>
          <w:b/>
          <w:spacing w:val="-6"/>
          <w:sz w:val="28"/>
          <w:szCs w:val="28"/>
        </w:rPr>
        <w:t>评估对学校的要求</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学校应加大经费投入，并采取有效措施，支持广大教师建设并使用省级精品开放课程，推动优质教育资源的共享；积极与境外高校、相关企业开展全方位、</w:t>
      </w:r>
      <w:r w:rsidRPr="00563094">
        <w:rPr>
          <w:rFonts w:ascii="仿宋_GB2312" w:eastAsia="仿宋_GB2312" w:hint="eastAsia"/>
          <w:spacing w:val="-6"/>
          <w:sz w:val="28"/>
          <w:szCs w:val="28"/>
        </w:rPr>
        <w:lastRenderedPageBreak/>
        <w:t>宽口径、高层次的国际交流与合作，推进学生互换、学分互换、学位互授。</w:t>
      </w:r>
    </w:p>
    <w:p w:rsidR="005F2712" w:rsidRPr="00EA6AA8" w:rsidRDefault="005F2712" w:rsidP="0066351F">
      <w:pPr>
        <w:spacing w:line="600" w:lineRule="exact"/>
        <w:ind w:firstLineChars="200" w:firstLine="538"/>
        <w:rPr>
          <w:rFonts w:ascii="楷体_GB2312" w:eastAsia="楷体_GB2312" w:hAnsi="仿宋"/>
          <w:b/>
          <w:spacing w:val="-6"/>
          <w:sz w:val="28"/>
          <w:szCs w:val="28"/>
        </w:rPr>
      </w:pPr>
      <w:r w:rsidRPr="00EA6AA8">
        <w:rPr>
          <w:rFonts w:ascii="楷体_GB2312" w:eastAsia="楷体_GB2312" w:hAnsi="仿宋" w:hint="eastAsia"/>
          <w:b/>
          <w:spacing w:val="-6"/>
          <w:sz w:val="28"/>
          <w:szCs w:val="28"/>
        </w:rPr>
        <w:t>（三）</w:t>
      </w:r>
      <w:r w:rsidR="005A5B03" w:rsidRPr="00EA6AA8">
        <w:rPr>
          <w:rFonts w:ascii="楷体_GB2312" w:eastAsia="楷体_GB2312" w:hAnsi="仿宋" w:hint="eastAsia"/>
          <w:b/>
          <w:spacing w:val="-6"/>
          <w:sz w:val="28"/>
          <w:szCs w:val="28"/>
        </w:rPr>
        <w:t>重点考察内容</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资源建设、资源共享、国际合作及校际交流。在考察过程中，专家重点关注以下内容</w:t>
      </w:r>
      <w:r w:rsidR="005F2712" w:rsidRPr="00563094">
        <w:rPr>
          <w:rFonts w:ascii="仿宋_GB2312" w:eastAsia="仿宋_GB2312" w:hint="eastAsia"/>
          <w:spacing w:val="-6"/>
          <w:sz w:val="28"/>
          <w:szCs w:val="28"/>
        </w:rPr>
        <w:t>：</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1.学校对省级精品开放课程资源的使用情况；</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2.学校提供资源的情况，主要是指学校为辽宁省精品开放课程资源提供了哪些优质资源；</w:t>
      </w:r>
    </w:p>
    <w:p w:rsidR="005A5B03" w:rsidRPr="00563094" w:rsidRDefault="005A5B03"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3.学校开展的国内外合作交流情况。</w:t>
      </w:r>
    </w:p>
    <w:p w:rsidR="005A5B03" w:rsidRPr="00B1458C" w:rsidRDefault="005A5B03" w:rsidP="004C0B57">
      <w:pPr>
        <w:spacing w:beforeLines="30" w:afterLines="20" w:line="500" w:lineRule="exact"/>
        <w:ind w:firstLineChars="200" w:firstLine="538"/>
        <w:rPr>
          <w:rFonts w:ascii="楷体_GB2312" w:eastAsia="楷体_GB2312"/>
          <w:b/>
          <w:spacing w:val="-6"/>
          <w:sz w:val="28"/>
          <w:szCs w:val="28"/>
        </w:rPr>
      </w:pPr>
      <w:r w:rsidRPr="00B1458C">
        <w:rPr>
          <w:rFonts w:ascii="楷体_GB2312" w:eastAsia="楷体_GB2312" w:hint="eastAsia"/>
          <w:b/>
          <w:spacing w:val="-6"/>
          <w:sz w:val="28"/>
          <w:szCs w:val="28"/>
        </w:rPr>
        <w:t>审核项目八  自选特色项目</w:t>
      </w:r>
    </w:p>
    <w:p w:rsidR="005A5B03" w:rsidRPr="00563094" w:rsidRDefault="009B25F0" w:rsidP="000E3BE8">
      <w:pPr>
        <w:spacing w:line="500" w:lineRule="exact"/>
        <w:ind w:firstLineChars="198" w:firstLine="531"/>
        <w:rPr>
          <w:rFonts w:ascii="仿宋_GB2312" w:eastAsia="仿宋_GB2312"/>
          <w:spacing w:val="-6"/>
          <w:sz w:val="28"/>
          <w:szCs w:val="28"/>
        </w:rPr>
      </w:pPr>
      <w:r w:rsidRPr="00563094">
        <w:rPr>
          <w:rFonts w:ascii="仿宋_GB2312" w:eastAsia="仿宋_GB2312" w:hint="eastAsia"/>
          <w:spacing w:val="-6"/>
          <w:sz w:val="28"/>
          <w:szCs w:val="28"/>
        </w:rPr>
        <w:t>在审核范围的六个项目之外，增加了一个自选特色项目。</w:t>
      </w:r>
      <w:r w:rsidR="005A5B03" w:rsidRPr="00563094">
        <w:rPr>
          <w:rFonts w:ascii="仿宋_GB2312" w:eastAsia="仿宋_GB2312" w:hint="eastAsia"/>
          <w:spacing w:val="-6"/>
          <w:sz w:val="28"/>
          <w:szCs w:val="28"/>
        </w:rPr>
        <w:t>自选项目是指</w:t>
      </w:r>
      <w:r w:rsidRPr="00563094">
        <w:rPr>
          <w:rFonts w:ascii="仿宋_GB2312" w:eastAsia="仿宋_GB2312" w:hint="eastAsia"/>
          <w:spacing w:val="-6"/>
          <w:sz w:val="28"/>
          <w:szCs w:val="28"/>
        </w:rPr>
        <w:t>学校可自行选择有特色的项目进行补充，这一项目的设立体现了审核评估的开放性，体现了审核评估充分尊重学校办学自主权，鼓励高校办出特色的指导思想。学校可在定位与目标、师资队伍、教学资源、培养过程、学生发展、质量保障这六个项目之外，围绕人才培养工作自行选择（也可以不选）特色鲜明的项目作为补充审核内容。自选特色项目应详细说明学校是怎么做的、这样做的目的是什么、效果怎么样、今后怎么进一步</w:t>
      </w:r>
      <w:r w:rsidRPr="00563094">
        <w:rPr>
          <w:rFonts w:ascii="仿宋_GB2312" w:eastAsia="仿宋_GB2312" w:hint="eastAsia"/>
          <w:spacing w:val="-6"/>
          <w:sz w:val="28"/>
          <w:szCs w:val="28"/>
        </w:rPr>
        <w:lastRenderedPageBreak/>
        <w:t>改革和提高等。但是，特色审核项目</w:t>
      </w:r>
      <w:r w:rsidR="005A5B03" w:rsidRPr="00563094">
        <w:rPr>
          <w:rFonts w:ascii="仿宋_GB2312" w:eastAsia="仿宋_GB2312" w:hint="eastAsia"/>
          <w:spacing w:val="-6"/>
          <w:sz w:val="28"/>
          <w:szCs w:val="28"/>
        </w:rPr>
        <w:t>不是项目特色，是6个项目之外学校还认为有特色的项目内容。此项目不同于原水平评估中的特色，如果是办学过程中积淀形成的，优于其他学校的特色项目可以写入其他项目之中，而不是作为单独的特色项目。比如说我们在人才培养模式上有特色，那直接写到教学改革，人才培养模式中。</w:t>
      </w:r>
    </w:p>
    <w:p w:rsidR="006067A1" w:rsidRPr="00741D4B" w:rsidRDefault="006067A1" w:rsidP="004C0B57">
      <w:pPr>
        <w:spacing w:beforeLines="50"/>
        <w:ind w:firstLineChars="181" w:firstLine="560"/>
        <w:rPr>
          <w:rFonts w:ascii="楷体_GB2312" w:eastAsia="楷体_GB2312" w:hAnsi="仿宋"/>
          <w:b/>
          <w:spacing w:val="-6"/>
          <w:sz w:val="32"/>
          <w:szCs w:val="32"/>
        </w:rPr>
      </w:pPr>
      <w:r w:rsidRPr="00741D4B">
        <w:rPr>
          <w:rFonts w:ascii="楷体_GB2312" w:eastAsia="楷体_GB2312" w:hAnsi="仿宋" w:hint="eastAsia"/>
          <w:b/>
          <w:spacing w:val="-6"/>
          <w:sz w:val="32"/>
          <w:szCs w:val="32"/>
        </w:rPr>
        <w:t>五、自评自建工作要点</w:t>
      </w:r>
    </w:p>
    <w:p w:rsidR="006067A1" w:rsidRPr="00563094" w:rsidRDefault="006067A1" w:rsidP="000E3BE8">
      <w:pPr>
        <w:spacing w:line="500" w:lineRule="exact"/>
        <w:rPr>
          <w:rFonts w:ascii="仿宋_GB2312" w:eastAsia="仿宋_GB2312" w:hAnsi="仿宋"/>
          <w:b/>
          <w:spacing w:val="-6"/>
          <w:sz w:val="28"/>
          <w:szCs w:val="28"/>
        </w:rPr>
      </w:pPr>
      <w:r w:rsidRPr="00563094">
        <w:rPr>
          <w:rFonts w:ascii="仿宋_GB2312" w:eastAsia="仿宋_GB2312" w:hAnsi="仿宋" w:hint="eastAsia"/>
          <w:b/>
          <w:spacing w:val="-6"/>
          <w:sz w:val="28"/>
          <w:szCs w:val="28"/>
        </w:rPr>
        <w:t xml:space="preserve">    1、认真学习方案，深刻理解内涵</w:t>
      </w:r>
    </w:p>
    <w:p w:rsidR="006067A1" w:rsidRPr="00563094" w:rsidRDefault="006067A1" w:rsidP="000E3BE8">
      <w:pPr>
        <w:spacing w:line="500" w:lineRule="exact"/>
        <w:rPr>
          <w:rFonts w:ascii="仿宋_GB2312" w:eastAsia="仿宋_GB2312" w:hAnsi="仿宋"/>
          <w:b/>
          <w:spacing w:val="-6"/>
          <w:sz w:val="28"/>
          <w:szCs w:val="28"/>
        </w:rPr>
      </w:pPr>
      <w:r w:rsidRPr="00563094">
        <w:rPr>
          <w:rFonts w:ascii="仿宋_GB2312" w:eastAsia="仿宋_GB2312" w:hAnsi="仿宋" w:hint="eastAsia"/>
          <w:b/>
          <w:spacing w:val="-6"/>
          <w:sz w:val="28"/>
          <w:szCs w:val="28"/>
        </w:rPr>
        <w:t xml:space="preserve">    审核评估难度大——用自己的标准量自己</w:t>
      </w:r>
    </w:p>
    <w:p w:rsidR="006067A1" w:rsidRPr="00563094" w:rsidRDefault="006067A1" w:rsidP="000E3BE8">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我们提出的方案就是结合一流学校建设，那么我们就需要从上到下思考，我们一流大学建设，我们的人才培养本科教育一定是一流的，人才培养不是一流，不能说是一流的大学。我们的一流本科教育，标准是什么？什么叫一流？我们培养的学生一流体现在哪方面？所以从上到下我们把这看成一流大学建设的一个契机，一个抓手，我们要真正的去思考，思考我们的标准是什么？这个标准，学校的人才培养标准落实到我们课程当中，我们每一个老师都要思考，我为这个一流人才培养，我这个课程要</w:t>
      </w:r>
      <w:r w:rsidRPr="00563094">
        <w:rPr>
          <w:rFonts w:ascii="仿宋_GB2312" w:eastAsia="仿宋_GB2312" w:hAnsi="仿宋" w:hint="eastAsia"/>
          <w:spacing w:val="-6"/>
          <w:sz w:val="28"/>
          <w:szCs w:val="28"/>
        </w:rPr>
        <w:lastRenderedPageBreak/>
        <w:t>达到什么标准，从教学方案、课程大纲，到最后的考试的要求都要体现，所以这点难度非常大，涉及面非常广。</w:t>
      </w:r>
    </w:p>
    <w:p w:rsidR="006067A1" w:rsidRPr="00563094" w:rsidRDefault="006067A1" w:rsidP="000E3BE8">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第一个难度是标准对不对。标准是否和学校是一致的，如果标准都错了，那后面就不用审核了。所以首先大家要深入的思考标准的问题，然后达成一致，让大家都认同，这是其中的一个难度，定标准的难度。</w:t>
      </w:r>
    </w:p>
    <w:p w:rsidR="006067A1" w:rsidRPr="00563094" w:rsidRDefault="006067A1" w:rsidP="000E3BE8">
      <w:pPr>
        <w:spacing w:line="500" w:lineRule="exact"/>
        <w:ind w:firstLineChars="200" w:firstLine="536"/>
        <w:rPr>
          <w:rFonts w:ascii="仿宋_GB2312" w:eastAsia="仿宋_GB2312" w:hAnsi="仿宋"/>
          <w:spacing w:val="-6"/>
          <w:sz w:val="28"/>
          <w:szCs w:val="28"/>
        </w:rPr>
      </w:pPr>
      <w:r w:rsidRPr="00563094">
        <w:rPr>
          <w:rFonts w:ascii="仿宋_GB2312" w:eastAsia="仿宋_GB2312" w:hAnsi="仿宋" w:hint="eastAsia"/>
          <w:spacing w:val="-6"/>
          <w:sz w:val="28"/>
          <w:szCs w:val="28"/>
        </w:rPr>
        <w:t>第二个难度是量的准不准。首先是自身，审核评估是基于学校自评后专家再进行审核，那你量的准不准，例如你明明是一米七的身高，结果自己自评量成一米八，专家量一米六。所以量的准不准很重要，就是要客观公正的掌握好这个尺度，这个难点就是难在这里。</w:t>
      </w:r>
    </w:p>
    <w:p w:rsidR="006067A1" w:rsidRPr="00563094" w:rsidRDefault="006067A1" w:rsidP="000E3BE8">
      <w:pPr>
        <w:spacing w:line="500" w:lineRule="exact"/>
        <w:ind w:firstLine="420"/>
        <w:rPr>
          <w:rFonts w:ascii="仿宋_GB2312" w:eastAsia="仿宋_GB2312" w:hAnsi="仿宋"/>
          <w:spacing w:val="-6"/>
          <w:sz w:val="28"/>
          <w:szCs w:val="28"/>
        </w:rPr>
      </w:pPr>
      <w:r w:rsidRPr="00563094">
        <w:rPr>
          <w:rFonts w:ascii="仿宋_GB2312" w:eastAsia="仿宋_GB2312" w:hAnsi="仿宋" w:hint="eastAsia"/>
          <w:spacing w:val="-6"/>
          <w:sz w:val="28"/>
          <w:szCs w:val="28"/>
        </w:rPr>
        <w:t>怎么样能做好这两点呢，就是要认真学习评估方案，深入理解审核评估的要求，审核范围、要素和要点及内涵，遵循基本原则，了解专家审核和考察主要方式。</w:t>
      </w:r>
    </w:p>
    <w:p w:rsidR="006067A1" w:rsidRPr="00563094" w:rsidRDefault="008766A0" w:rsidP="000E3BE8">
      <w:pPr>
        <w:spacing w:line="500" w:lineRule="exact"/>
        <w:rPr>
          <w:rFonts w:ascii="仿宋_GB2312" w:eastAsia="仿宋_GB2312" w:hAnsi="仿宋"/>
          <w:b/>
          <w:spacing w:val="-6"/>
          <w:sz w:val="28"/>
          <w:szCs w:val="28"/>
        </w:rPr>
      </w:pPr>
      <w:r w:rsidRPr="00563094">
        <w:rPr>
          <w:rFonts w:ascii="仿宋_GB2312" w:eastAsia="仿宋_GB2312" w:hAnsi="仿宋" w:hint="eastAsia"/>
          <w:b/>
          <w:spacing w:val="-6"/>
          <w:sz w:val="28"/>
          <w:szCs w:val="28"/>
        </w:rPr>
        <w:t xml:space="preserve">    </w:t>
      </w:r>
      <w:r w:rsidR="006067A1" w:rsidRPr="00563094">
        <w:rPr>
          <w:rFonts w:ascii="仿宋_GB2312" w:eastAsia="仿宋_GB2312" w:hAnsi="仿宋" w:hint="eastAsia"/>
          <w:b/>
          <w:spacing w:val="-6"/>
          <w:sz w:val="28"/>
          <w:szCs w:val="28"/>
        </w:rPr>
        <w:t>2、扎扎实实开展学校自评</w:t>
      </w:r>
    </w:p>
    <w:p w:rsidR="008766A0" w:rsidRPr="00563094" w:rsidRDefault="008766A0" w:rsidP="000E3BE8">
      <w:pPr>
        <w:spacing w:line="500" w:lineRule="exact"/>
        <w:ind w:firstLineChars="150" w:firstLine="402"/>
        <w:rPr>
          <w:rFonts w:ascii="仿宋_GB2312" w:eastAsia="仿宋_GB2312" w:hAnsi="仿宋"/>
          <w:spacing w:val="-6"/>
          <w:sz w:val="28"/>
          <w:szCs w:val="28"/>
        </w:rPr>
      </w:pPr>
      <w:r w:rsidRPr="00563094">
        <w:rPr>
          <w:rFonts w:ascii="仿宋_GB2312" w:eastAsia="仿宋_GB2312" w:hAnsi="仿宋" w:hint="eastAsia"/>
          <w:spacing w:val="-6"/>
          <w:sz w:val="28"/>
          <w:szCs w:val="28"/>
        </w:rPr>
        <w:t xml:space="preserve"> </w:t>
      </w:r>
      <w:r w:rsidR="006067A1" w:rsidRPr="00563094">
        <w:rPr>
          <w:rFonts w:ascii="仿宋_GB2312" w:eastAsia="仿宋_GB2312" w:hAnsi="仿宋" w:hint="eastAsia"/>
          <w:spacing w:val="-6"/>
          <w:sz w:val="28"/>
          <w:szCs w:val="28"/>
        </w:rPr>
        <w:t>审核评估一定是基于学校自评基础上进行审核，那么学校自评是做什么呢？就是自我反省</w:t>
      </w:r>
      <w:r w:rsidR="00AC6A13" w:rsidRPr="00563094">
        <w:rPr>
          <w:rFonts w:ascii="仿宋_GB2312" w:eastAsia="仿宋_GB2312" w:hAnsi="仿宋" w:hint="eastAsia"/>
          <w:spacing w:val="-6"/>
          <w:sz w:val="28"/>
          <w:szCs w:val="28"/>
        </w:rPr>
        <w:t>这一样的一个过程</w:t>
      </w:r>
      <w:r w:rsidR="006067A1" w:rsidRPr="00563094">
        <w:rPr>
          <w:rFonts w:ascii="仿宋_GB2312" w:eastAsia="仿宋_GB2312" w:hAnsi="仿宋" w:hint="eastAsia"/>
          <w:spacing w:val="-6"/>
          <w:sz w:val="28"/>
          <w:szCs w:val="28"/>
        </w:rPr>
        <w:t>。比如我们学校上半年一直开展自评，首先你得先去思考，学校思考学校的标准，定</w:t>
      </w:r>
      <w:r w:rsidR="006067A1" w:rsidRPr="00563094">
        <w:rPr>
          <w:rFonts w:ascii="仿宋_GB2312" w:eastAsia="仿宋_GB2312" w:hAnsi="仿宋" w:hint="eastAsia"/>
          <w:spacing w:val="-6"/>
          <w:sz w:val="28"/>
          <w:szCs w:val="28"/>
        </w:rPr>
        <w:lastRenderedPageBreak/>
        <w:t>了标准后，专业思考专业的标准，课程思考课程的标准，在这个基础上对照标准自己去自评，看你达没达到这个标准，你为学校人才培养，你是提供了贡献，还是拖了后腿。所以自我评价不是证明</w:t>
      </w:r>
      <w:r w:rsidR="00AC6A13" w:rsidRPr="00563094">
        <w:rPr>
          <w:rFonts w:ascii="仿宋_GB2312" w:eastAsia="仿宋_GB2312" w:hAnsi="仿宋" w:hint="eastAsia"/>
          <w:spacing w:val="-6"/>
          <w:sz w:val="28"/>
          <w:szCs w:val="28"/>
        </w:rPr>
        <w:t>，实际上</w:t>
      </w:r>
      <w:r w:rsidR="006067A1" w:rsidRPr="00563094">
        <w:rPr>
          <w:rFonts w:ascii="仿宋_GB2312" w:eastAsia="仿宋_GB2312" w:hAnsi="仿宋" w:hint="eastAsia"/>
          <w:spacing w:val="-6"/>
          <w:sz w:val="28"/>
          <w:szCs w:val="28"/>
        </w:rPr>
        <w:t>是一</w:t>
      </w:r>
      <w:r w:rsidR="00AC6A13" w:rsidRPr="00563094">
        <w:rPr>
          <w:rFonts w:ascii="仿宋_GB2312" w:eastAsia="仿宋_GB2312" w:hAnsi="仿宋" w:hint="eastAsia"/>
          <w:spacing w:val="-6"/>
          <w:sz w:val="28"/>
          <w:szCs w:val="28"/>
        </w:rPr>
        <w:t>个</w:t>
      </w:r>
      <w:r w:rsidR="006067A1" w:rsidRPr="00563094">
        <w:rPr>
          <w:rFonts w:ascii="仿宋_GB2312" w:eastAsia="仿宋_GB2312" w:hAnsi="仿宋" w:hint="eastAsia"/>
          <w:spacing w:val="-6"/>
          <w:sz w:val="28"/>
          <w:szCs w:val="28"/>
        </w:rPr>
        <w:t>反思的过程，反思的过程尤为重要，它和以往不一样，学校自评一定要扎扎实实的开展。</w:t>
      </w:r>
    </w:p>
    <w:p w:rsidR="006067A1" w:rsidRPr="00563094" w:rsidRDefault="008766A0" w:rsidP="000E3BE8">
      <w:pPr>
        <w:spacing w:line="500" w:lineRule="exact"/>
        <w:ind w:firstLineChars="150" w:firstLine="402"/>
        <w:rPr>
          <w:rFonts w:ascii="仿宋_GB2312" w:eastAsia="仿宋_GB2312" w:hAnsi="仿宋"/>
          <w:bCs/>
          <w:spacing w:val="-6"/>
          <w:sz w:val="28"/>
          <w:szCs w:val="28"/>
        </w:rPr>
      </w:pPr>
      <w:r w:rsidRPr="00563094">
        <w:rPr>
          <w:rFonts w:ascii="仿宋_GB2312" w:eastAsia="仿宋_GB2312" w:hAnsi="仿宋" w:hint="eastAsia"/>
          <w:spacing w:val="-6"/>
          <w:sz w:val="28"/>
          <w:szCs w:val="28"/>
        </w:rPr>
        <w:t xml:space="preserve"> </w:t>
      </w:r>
      <w:r w:rsidR="006067A1" w:rsidRPr="00563094">
        <w:rPr>
          <w:rFonts w:ascii="仿宋_GB2312" w:eastAsia="仿宋_GB2312" w:hAnsi="仿宋" w:hint="eastAsia"/>
          <w:bCs/>
          <w:spacing w:val="-6"/>
          <w:sz w:val="28"/>
          <w:szCs w:val="28"/>
        </w:rPr>
        <w:t>学校要根据《辽宁省普通高等学校本科教学工作审核评估实施方案》及上一次本科教学工作水平评估存在问题的整改情况，结合自身实际,把所有的老师动员起来，开展自我评估,按要求填报本科教学基本状态数据，在此基础上形成《自评报告》,同时提交各年度《本科教学质量报告》。所以</w:t>
      </w:r>
      <w:r w:rsidR="00AC6A13" w:rsidRPr="00563094">
        <w:rPr>
          <w:rFonts w:ascii="仿宋_GB2312" w:eastAsia="仿宋_GB2312" w:hAnsi="仿宋" w:hint="eastAsia"/>
          <w:bCs/>
          <w:spacing w:val="-6"/>
          <w:sz w:val="28"/>
          <w:szCs w:val="28"/>
        </w:rPr>
        <w:t>，</w:t>
      </w:r>
      <w:r w:rsidR="006067A1" w:rsidRPr="00563094">
        <w:rPr>
          <w:rFonts w:ascii="仿宋_GB2312" w:eastAsia="仿宋_GB2312" w:hAnsi="仿宋" w:hint="eastAsia"/>
          <w:bCs/>
          <w:spacing w:val="-6"/>
          <w:sz w:val="28"/>
          <w:szCs w:val="28"/>
        </w:rPr>
        <w:t>学校要通过自评来提供基于数据和事实的证据，证明人才培养各个环节目标的实现情况及其与培养目标和质量标准的吻合程度。</w:t>
      </w:r>
    </w:p>
    <w:p w:rsidR="008766A0" w:rsidRPr="00563094" w:rsidRDefault="008766A0" w:rsidP="000E3BE8">
      <w:pPr>
        <w:spacing w:line="500" w:lineRule="exact"/>
        <w:ind w:firstLineChars="150" w:firstLine="404"/>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t xml:space="preserve"> 自评报告要点：</w:t>
      </w:r>
    </w:p>
    <w:p w:rsidR="008766A0" w:rsidRPr="00563094" w:rsidRDefault="008766A0" w:rsidP="000E3BE8">
      <w:pPr>
        <w:spacing w:line="500" w:lineRule="exact"/>
        <w:ind w:firstLineChars="150" w:firstLine="402"/>
        <w:rPr>
          <w:rFonts w:ascii="仿宋_GB2312" w:eastAsia="仿宋_GB2312" w:hAnsi="仿宋"/>
          <w:bCs/>
          <w:spacing w:val="-6"/>
          <w:sz w:val="28"/>
          <w:szCs w:val="28"/>
        </w:rPr>
      </w:pPr>
      <w:r w:rsidRPr="00563094">
        <w:rPr>
          <w:rFonts w:ascii="仿宋_GB2312" w:eastAsia="仿宋_GB2312" w:hAnsi="仿宋" w:hint="eastAsia"/>
          <w:bCs/>
          <w:spacing w:val="-6"/>
          <w:sz w:val="28"/>
          <w:szCs w:val="28"/>
        </w:rPr>
        <w:t xml:space="preserve"> </w:t>
      </w:r>
      <w:r w:rsidR="006067A1" w:rsidRPr="00563094">
        <w:rPr>
          <w:rFonts w:ascii="仿宋_GB2312" w:eastAsia="仿宋_GB2312" w:hAnsi="仿宋" w:hint="eastAsia"/>
          <w:bCs/>
          <w:spacing w:val="-6"/>
          <w:sz w:val="28"/>
          <w:szCs w:val="28"/>
        </w:rPr>
        <w:t>自评报告是对内部审核工作及其结果的客观反映，一定要在扎实的内部审核基础上撰写完成。</w:t>
      </w:r>
    </w:p>
    <w:p w:rsidR="008766A0" w:rsidRPr="00563094" w:rsidRDefault="008766A0" w:rsidP="000E3BE8">
      <w:pPr>
        <w:spacing w:line="500" w:lineRule="exact"/>
        <w:ind w:firstLineChars="150" w:firstLine="402"/>
        <w:rPr>
          <w:rFonts w:ascii="仿宋_GB2312" w:eastAsia="仿宋_GB2312" w:hAnsi="仿宋"/>
          <w:bCs/>
          <w:spacing w:val="-6"/>
          <w:sz w:val="28"/>
          <w:szCs w:val="28"/>
        </w:rPr>
      </w:pPr>
      <w:r w:rsidRPr="00563094">
        <w:rPr>
          <w:rFonts w:ascii="仿宋_GB2312" w:eastAsia="仿宋_GB2312" w:hAnsi="仿宋" w:hint="eastAsia"/>
          <w:bCs/>
          <w:spacing w:val="-6"/>
          <w:sz w:val="28"/>
          <w:szCs w:val="28"/>
        </w:rPr>
        <w:t xml:space="preserve"> </w:t>
      </w:r>
      <w:r w:rsidR="006067A1" w:rsidRPr="00563094">
        <w:rPr>
          <w:rFonts w:ascii="仿宋_GB2312" w:eastAsia="仿宋_GB2312" w:hAnsi="仿宋" w:hint="eastAsia"/>
          <w:bCs/>
          <w:spacing w:val="-6"/>
          <w:sz w:val="28"/>
          <w:szCs w:val="28"/>
        </w:rPr>
        <w:t>自评报告是学校内部审核结果的总结与提炼，而不是学校各部门上报材料的汇总。自评报告要针对每个审核项目的每一个要素，说明学校在该项工作上</w:t>
      </w:r>
      <w:r w:rsidR="006067A1" w:rsidRPr="00563094">
        <w:rPr>
          <w:rFonts w:ascii="仿宋_GB2312" w:eastAsia="仿宋_GB2312" w:hAnsi="仿宋" w:hint="eastAsia"/>
          <w:bCs/>
          <w:spacing w:val="-6"/>
          <w:sz w:val="28"/>
          <w:szCs w:val="28"/>
        </w:rPr>
        <w:lastRenderedPageBreak/>
        <w:t>所确立的目标、实现目标的措施与手段、取得的主要成效、存在的主要问题、产生问题的原因以及改进策略等。</w:t>
      </w:r>
    </w:p>
    <w:p w:rsidR="006067A1" w:rsidRPr="00563094" w:rsidRDefault="008766A0" w:rsidP="000E3BE8">
      <w:pPr>
        <w:spacing w:line="500" w:lineRule="exact"/>
        <w:ind w:firstLineChars="150" w:firstLine="402"/>
        <w:rPr>
          <w:rFonts w:ascii="仿宋_GB2312" w:eastAsia="仿宋_GB2312" w:hAnsi="仿宋"/>
          <w:bCs/>
          <w:spacing w:val="-6"/>
          <w:sz w:val="28"/>
          <w:szCs w:val="28"/>
        </w:rPr>
      </w:pPr>
      <w:r w:rsidRPr="00563094">
        <w:rPr>
          <w:rFonts w:ascii="仿宋_GB2312" w:eastAsia="仿宋_GB2312" w:hAnsi="仿宋" w:hint="eastAsia"/>
          <w:bCs/>
          <w:spacing w:val="-6"/>
          <w:sz w:val="28"/>
          <w:szCs w:val="28"/>
        </w:rPr>
        <w:t xml:space="preserve"> </w:t>
      </w:r>
      <w:r w:rsidR="006067A1" w:rsidRPr="00563094">
        <w:rPr>
          <w:rFonts w:ascii="仿宋_GB2312" w:eastAsia="仿宋_GB2312" w:hAnsi="仿宋" w:hint="eastAsia"/>
          <w:bCs/>
          <w:spacing w:val="-6"/>
          <w:sz w:val="28"/>
          <w:szCs w:val="28"/>
        </w:rPr>
        <w:t xml:space="preserve">自评报告要有详实数据和事实支撑，我们提倡举例说明，对存在的问题和产生的原因的分析应准确、具体、深入。要实事求是，不回避问题，不隐瞒事实，不夸大成绩，不弄虚作假。 </w:t>
      </w:r>
    </w:p>
    <w:p w:rsidR="006067A1" w:rsidRPr="00563094" w:rsidRDefault="008766A0" w:rsidP="000E3BE8">
      <w:pPr>
        <w:spacing w:line="500" w:lineRule="exact"/>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t xml:space="preserve">    </w:t>
      </w:r>
      <w:r w:rsidR="006067A1" w:rsidRPr="00563094">
        <w:rPr>
          <w:rFonts w:ascii="仿宋_GB2312" w:eastAsia="仿宋_GB2312" w:hAnsi="仿宋" w:hint="eastAsia"/>
          <w:b/>
          <w:bCs/>
          <w:spacing w:val="-6"/>
          <w:sz w:val="28"/>
          <w:szCs w:val="28"/>
        </w:rPr>
        <w:t>3</w:t>
      </w:r>
      <w:r w:rsidRPr="00563094">
        <w:rPr>
          <w:rFonts w:ascii="仿宋_GB2312" w:eastAsia="仿宋_GB2312" w:hAnsi="仿宋" w:hint="eastAsia"/>
          <w:b/>
          <w:bCs/>
          <w:spacing w:val="-6"/>
          <w:sz w:val="28"/>
          <w:szCs w:val="28"/>
        </w:rPr>
        <w:t>.</w:t>
      </w:r>
      <w:r w:rsidR="006067A1" w:rsidRPr="00563094">
        <w:rPr>
          <w:rFonts w:ascii="仿宋_GB2312" w:eastAsia="仿宋_GB2312" w:hAnsi="仿宋" w:hint="eastAsia"/>
          <w:b/>
          <w:bCs/>
          <w:spacing w:val="-6"/>
          <w:sz w:val="28"/>
          <w:szCs w:val="28"/>
        </w:rPr>
        <w:t>审核评估的654</w:t>
      </w:r>
      <w:r w:rsidRPr="00563094">
        <w:rPr>
          <w:rFonts w:ascii="仿宋_GB2312" w:eastAsia="仿宋_GB2312" w:hAnsi="仿宋" w:hint="eastAsia"/>
          <w:b/>
          <w:bCs/>
          <w:spacing w:val="-6"/>
          <w:sz w:val="28"/>
          <w:szCs w:val="28"/>
        </w:rPr>
        <w:t>——</w:t>
      </w:r>
      <w:r w:rsidR="006067A1" w:rsidRPr="00563094">
        <w:rPr>
          <w:rFonts w:ascii="仿宋_GB2312" w:eastAsia="仿宋_GB2312" w:hAnsi="仿宋" w:hint="eastAsia"/>
          <w:b/>
          <w:bCs/>
          <w:spacing w:val="-6"/>
          <w:sz w:val="28"/>
          <w:szCs w:val="28"/>
        </w:rPr>
        <w:t xml:space="preserve">遵循6个原则，抓住 5个度，回答4个如何 </w:t>
      </w:r>
    </w:p>
    <w:p w:rsidR="008766A0" w:rsidRPr="00563094" w:rsidRDefault="008766A0" w:rsidP="000E3BE8">
      <w:pPr>
        <w:spacing w:line="500" w:lineRule="exact"/>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t xml:space="preserve">    （1）</w:t>
      </w:r>
      <w:r w:rsidR="006067A1" w:rsidRPr="00563094">
        <w:rPr>
          <w:rFonts w:ascii="仿宋_GB2312" w:eastAsia="仿宋_GB2312" w:hAnsi="仿宋" w:hint="eastAsia"/>
          <w:b/>
          <w:bCs/>
          <w:spacing w:val="-6"/>
          <w:sz w:val="28"/>
          <w:szCs w:val="28"/>
        </w:rPr>
        <w:t>6个原则</w:t>
      </w:r>
    </w:p>
    <w:p w:rsidR="006067A1" w:rsidRPr="00563094" w:rsidRDefault="008766A0" w:rsidP="000E3BE8">
      <w:pPr>
        <w:spacing w:line="500" w:lineRule="exact"/>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t xml:space="preserve">    </w:t>
      </w:r>
      <w:r w:rsidR="006067A1" w:rsidRPr="00563094">
        <w:rPr>
          <w:rFonts w:ascii="仿宋_GB2312" w:eastAsia="仿宋_GB2312" w:hAnsi="仿宋" w:hint="eastAsia"/>
          <w:bCs/>
          <w:spacing w:val="-6"/>
          <w:sz w:val="28"/>
          <w:szCs w:val="28"/>
        </w:rPr>
        <w:t>教育部的原方案是5个原则，是主体性原则、目标性原则、多样性原则、发展性原则和实证性原则，而辽宁省又增加了一个客观性原则。</w:t>
      </w:r>
    </w:p>
    <w:p w:rsidR="008766A0"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主体性原则</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强调以学校自我评估、自我检验、自我改进为主，体现学校在人才培养质量中的主体地位；</w:t>
      </w:r>
    </w:p>
    <w:p w:rsidR="008766A0"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目标性原则</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是以学校办学定位和人才培养目标为导向，关注学校目标的确定与实现；</w:t>
      </w:r>
    </w:p>
    <w:p w:rsidR="008766A0"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多样性原则</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是所有的学校不是一个标准，要注重学校办学和人才培养的多样化，充分尊重学校办学自主权和自身特色；</w:t>
      </w:r>
    </w:p>
    <w:p w:rsidR="008766A0"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发展性原则</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是注重学校内部质量标准和质量保障体系及其长效机制的建</w:t>
      </w:r>
      <w:r w:rsidRPr="00563094">
        <w:rPr>
          <w:rFonts w:ascii="仿宋_GB2312" w:eastAsia="仿宋_GB2312" w:hAnsi="仿宋" w:hint="eastAsia"/>
          <w:bCs/>
          <w:spacing w:val="-6"/>
          <w:sz w:val="28"/>
          <w:szCs w:val="28"/>
        </w:rPr>
        <w:lastRenderedPageBreak/>
        <w:t>立，关注内涵的提升和质量的持续提高；</w:t>
      </w:r>
    </w:p>
    <w:p w:rsidR="008766A0"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实证性原则</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是注重依据事实做出审核判断，以数据为依据、以事实来证明。以学校年度《本科教学质量报告》、《教学基本状态数据分析报告》、“辽宁省本科专业数据库和信息平台”中填报的最新年度数据和信息、学校官方网站公开发布的数据和信息、各类网站或媒体上正式公开和公布的相关学校的数据和信息为主要依据，充分利用大数据技术，建立客观性的大数据平台。</w:t>
      </w:r>
    </w:p>
    <w:p w:rsidR="006067A1"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客观性原则</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是采取线上与线下、集中与分散、校内与校外 “三结合”审核方式，以数据定量分析、事实定性判断、证据合理采信的综合评估方式进行，满足审核评估的客观性和公正性。</w:t>
      </w:r>
    </w:p>
    <w:p w:rsidR="008766A0" w:rsidRPr="00563094" w:rsidRDefault="008766A0"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（2）</w:t>
      </w:r>
      <w:r w:rsidR="006067A1" w:rsidRPr="00563094">
        <w:rPr>
          <w:rFonts w:ascii="仿宋_GB2312" w:eastAsia="仿宋_GB2312" w:hAnsi="仿宋" w:hint="eastAsia"/>
          <w:b/>
          <w:bCs/>
          <w:spacing w:val="-6"/>
          <w:sz w:val="28"/>
          <w:szCs w:val="28"/>
        </w:rPr>
        <w:t>5个度</w:t>
      </w:r>
    </w:p>
    <w:p w:rsidR="006067A1" w:rsidRPr="00563094" w:rsidRDefault="008766A0" w:rsidP="000E3BE8">
      <w:pPr>
        <w:spacing w:line="500" w:lineRule="exact"/>
        <w:ind w:firstLineChars="196" w:firstLine="525"/>
        <w:rPr>
          <w:rFonts w:ascii="仿宋_GB2312" w:eastAsia="仿宋_GB2312" w:hAnsi="仿宋"/>
          <w:bCs/>
          <w:spacing w:val="-6"/>
          <w:sz w:val="28"/>
          <w:szCs w:val="28"/>
        </w:rPr>
      </w:pPr>
      <w:r w:rsidRPr="00563094">
        <w:rPr>
          <w:rFonts w:ascii="仿宋_GB2312" w:eastAsia="仿宋_GB2312" w:hAnsi="仿宋" w:hint="eastAsia"/>
          <w:bCs/>
          <w:spacing w:val="-6"/>
          <w:sz w:val="28"/>
          <w:szCs w:val="28"/>
        </w:rPr>
        <w:t>5个度的</w:t>
      </w:r>
      <w:r w:rsidR="006067A1" w:rsidRPr="00563094">
        <w:rPr>
          <w:rFonts w:ascii="仿宋_GB2312" w:eastAsia="仿宋_GB2312" w:hAnsi="仿宋" w:hint="eastAsia"/>
          <w:bCs/>
          <w:spacing w:val="-6"/>
          <w:sz w:val="28"/>
          <w:szCs w:val="28"/>
        </w:rPr>
        <w:t>核心就是人才培养目标与培养效果的达成度，其他四个度是为这个度做准备的，分别是办学定位和人才培养目标与社会需求的适应度、教师和教学资源对学校人才培养保障度、教学质量保障体系运行的有效度和学生和社会用人单位的满意度。审核评估就是围绕这5个度去说明、去证明你达到了。如果这5个度都达到了，那在学校人才培养最后的审核报告里就没有问题，关</w:t>
      </w:r>
      <w:r w:rsidR="006067A1" w:rsidRPr="00563094">
        <w:rPr>
          <w:rFonts w:ascii="仿宋_GB2312" w:eastAsia="仿宋_GB2312" w:hAnsi="仿宋" w:hint="eastAsia"/>
          <w:bCs/>
          <w:spacing w:val="-6"/>
          <w:sz w:val="28"/>
          <w:szCs w:val="28"/>
        </w:rPr>
        <w:lastRenderedPageBreak/>
        <w:t>键是我们在每一个度上都存在一定的差距</w:t>
      </w:r>
    </w:p>
    <w:p w:rsidR="006067A1"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人才培养目标与培养效果的达成度</w:t>
      </w:r>
      <w:r w:rsidRPr="00563094">
        <w:rPr>
          <w:rFonts w:ascii="仿宋_GB2312" w:eastAsia="仿宋_GB2312" w:hAnsi="仿宋" w:hint="eastAsia"/>
          <w:bCs/>
          <w:spacing w:val="-6"/>
          <w:sz w:val="28"/>
          <w:szCs w:val="28"/>
        </w:rPr>
        <w:t>，是指学校要证明所培养的人才已经达到了学校既定目标要求。</w:t>
      </w:r>
    </w:p>
    <w:p w:rsidR="006067A1"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办学定位和人才培养目标与社会需求的适应度</w:t>
      </w:r>
      <w:r w:rsidRPr="00563094">
        <w:rPr>
          <w:rFonts w:ascii="仿宋_GB2312" w:eastAsia="仿宋_GB2312" w:hAnsi="仿宋" w:hint="eastAsia"/>
          <w:bCs/>
          <w:spacing w:val="-6"/>
          <w:sz w:val="28"/>
          <w:szCs w:val="28"/>
        </w:rPr>
        <w:t>，是指人才培养目标，体现了为经济建设服务,满足社会发展需求。 人才需求多样：研究型、复合型、 应用型、技能，这里要注意学校的合理定位，不要去看别人的定位，要根据自己的发展来定位。根据定位来制定培养目标，制定培养方案，形成相适应</w:t>
      </w:r>
      <w:r w:rsidR="008766A0" w:rsidRPr="00563094">
        <w:rPr>
          <w:rFonts w:ascii="仿宋_GB2312" w:eastAsia="仿宋_GB2312" w:hAnsi="仿宋" w:hint="eastAsia"/>
          <w:bCs/>
          <w:spacing w:val="-6"/>
          <w:sz w:val="28"/>
          <w:szCs w:val="28"/>
        </w:rPr>
        <w:t>的</w:t>
      </w:r>
      <w:r w:rsidRPr="00563094">
        <w:rPr>
          <w:rFonts w:ascii="仿宋_GB2312" w:eastAsia="仿宋_GB2312" w:hAnsi="仿宋" w:hint="eastAsia"/>
          <w:bCs/>
          <w:spacing w:val="-6"/>
          <w:sz w:val="28"/>
          <w:szCs w:val="28"/>
        </w:rPr>
        <w:t>课程体系</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 xml:space="preserve"> </w:t>
      </w:r>
    </w:p>
    <w:p w:rsidR="006067A1"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教师和教学资源对学校人才培养保障度</w:t>
      </w:r>
      <w:r w:rsidRPr="00563094">
        <w:rPr>
          <w:rFonts w:ascii="仿宋_GB2312" w:eastAsia="仿宋_GB2312" w:hAnsi="仿宋" w:hint="eastAsia"/>
          <w:bCs/>
          <w:spacing w:val="-6"/>
          <w:sz w:val="28"/>
          <w:szCs w:val="28"/>
        </w:rPr>
        <w:t>，是指学校的教师队伍，教室、实验室、体育场馆等教学基础设施，教学经费、教材、教学仪器设备都能够很好的满足人才培养的需求。换句话说</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拥有高质量教师和教学资源，人才培养保障度</w:t>
      </w:r>
      <w:r w:rsidR="008766A0" w:rsidRPr="00563094">
        <w:rPr>
          <w:rFonts w:ascii="仿宋_GB2312" w:eastAsia="仿宋_GB2312" w:hAnsi="仿宋" w:hint="eastAsia"/>
          <w:bCs/>
          <w:spacing w:val="-6"/>
          <w:sz w:val="28"/>
          <w:szCs w:val="28"/>
        </w:rPr>
        <w:t>肯定</w:t>
      </w:r>
      <w:r w:rsidRPr="00563094">
        <w:rPr>
          <w:rFonts w:ascii="仿宋_GB2312" w:eastAsia="仿宋_GB2312" w:hAnsi="仿宋" w:hint="eastAsia"/>
          <w:bCs/>
          <w:spacing w:val="-6"/>
          <w:sz w:val="28"/>
          <w:szCs w:val="28"/>
        </w:rPr>
        <w:t>高。</w:t>
      </w:r>
    </w:p>
    <w:p w:rsidR="006067A1"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教学质量保障体系运行的有效度</w:t>
      </w:r>
      <w:r w:rsidRPr="00563094">
        <w:rPr>
          <w:rFonts w:ascii="仿宋_GB2312" w:eastAsia="仿宋_GB2312" w:hAnsi="仿宋" w:hint="eastAsia"/>
          <w:bCs/>
          <w:spacing w:val="-6"/>
          <w:sz w:val="28"/>
          <w:szCs w:val="28"/>
        </w:rPr>
        <w:t>，是指教学质量保障体系，一定要建立起来，期中包括——质量标准,质量评价,质量监控,信息收集,反馈改进。 围绕这些方面你要说明你的质量保障体系是什么，你要阐述你的专业标准、课程标准和各主要教学环节的质量标准，依据标</w:t>
      </w:r>
      <w:r w:rsidRPr="00563094">
        <w:rPr>
          <w:rFonts w:ascii="仿宋_GB2312" w:eastAsia="仿宋_GB2312" w:hAnsi="仿宋" w:hint="eastAsia"/>
          <w:bCs/>
          <w:spacing w:val="-6"/>
          <w:sz w:val="28"/>
          <w:szCs w:val="28"/>
        </w:rPr>
        <w:lastRenderedPageBreak/>
        <w:t>准，开展教学工作。无论是否审核建立自我评估制度，信息及时反馈，调整和改进工作。</w:t>
      </w:r>
    </w:p>
    <w:p w:rsidR="006067A1" w:rsidRPr="00563094" w:rsidRDefault="006067A1" w:rsidP="000E3BE8">
      <w:pPr>
        <w:spacing w:line="500" w:lineRule="exact"/>
        <w:ind w:firstLineChars="196" w:firstLine="527"/>
        <w:rPr>
          <w:rFonts w:ascii="仿宋_GB2312" w:eastAsia="仿宋_GB2312" w:hAnsi="仿宋"/>
          <w:bCs/>
          <w:spacing w:val="-6"/>
          <w:sz w:val="28"/>
          <w:szCs w:val="28"/>
        </w:rPr>
      </w:pPr>
      <w:r w:rsidRPr="00563094">
        <w:rPr>
          <w:rFonts w:ascii="仿宋_GB2312" w:eastAsia="仿宋_GB2312" w:hAnsi="仿宋" w:hint="eastAsia"/>
          <w:b/>
          <w:bCs/>
          <w:spacing w:val="-6"/>
          <w:sz w:val="28"/>
          <w:szCs w:val="28"/>
        </w:rPr>
        <w:t>学生和社会用人单位的满意度</w:t>
      </w:r>
      <w:r w:rsidR="008766A0"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所有所做的这些最后归结到学生是否让用人单位满意。首先要说明学校建立了对社会用人单位和毕业生的跟踪调查机制，基于调查结果来说明，定期了解社会用人部门的需求和毕业生的反映，根据反馈信息对专业设置、培养目标、培养规格、培养方案、教学方法调整和改进。 定期了解学生对教学、管理、服务的意见和建议，不断改进教学工作，学生满意。这一定是定期的长期的进行跟踪调查。</w:t>
      </w:r>
    </w:p>
    <w:p w:rsidR="006618B8" w:rsidRPr="00563094" w:rsidRDefault="006618B8" w:rsidP="000E3BE8">
      <w:pPr>
        <w:spacing w:line="500" w:lineRule="exact"/>
        <w:ind w:firstLineChars="196" w:firstLine="527"/>
        <w:rPr>
          <w:rFonts w:ascii="仿宋_GB2312" w:eastAsia="仿宋_GB2312" w:hAnsi="仿宋"/>
          <w:b/>
          <w:bCs/>
          <w:spacing w:val="-6"/>
          <w:sz w:val="28"/>
          <w:szCs w:val="28"/>
        </w:rPr>
      </w:pPr>
    </w:p>
    <w:p w:rsidR="00852496" w:rsidRPr="00563094" w:rsidRDefault="00852496" w:rsidP="000E3BE8">
      <w:pPr>
        <w:spacing w:line="500" w:lineRule="exact"/>
        <w:ind w:firstLineChars="196" w:firstLine="527"/>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lastRenderedPageBreak/>
        <w:t>（3）</w:t>
      </w:r>
      <w:r w:rsidR="006067A1" w:rsidRPr="00563094">
        <w:rPr>
          <w:rFonts w:ascii="仿宋_GB2312" w:eastAsia="仿宋_GB2312" w:hAnsi="仿宋" w:hint="eastAsia"/>
          <w:b/>
          <w:bCs/>
          <w:spacing w:val="-6"/>
          <w:sz w:val="28"/>
          <w:szCs w:val="28"/>
        </w:rPr>
        <w:t>4个如何</w:t>
      </w:r>
    </w:p>
    <w:p w:rsidR="006067A1" w:rsidRPr="00563094" w:rsidRDefault="006067A1" w:rsidP="000E3BE8">
      <w:pPr>
        <w:spacing w:line="500" w:lineRule="exact"/>
        <w:ind w:firstLineChars="196" w:firstLine="525"/>
        <w:rPr>
          <w:rFonts w:ascii="仿宋_GB2312" w:eastAsia="仿宋_GB2312" w:hAnsi="仿宋"/>
          <w:b/>
          <w:bCs/>
          <w:spacing w:val="-6"/>
          <w:sz w:val="28"/>
          <w:szCs w:val="28"/>
        </w:rPr>
      </w:pPr>
      <w:r w:rsidRPr="00563094">
        <w:rPr>
          <w:rFonts w:ascii="仿宋_GB2312" w:eastAsia="仿宋_GB2312" w:hAnsi="仿宋" w:hint="eastAsia"/>
          <w:bCs/>
          <w:spacing w:val="-6"/>
          <w:sz w:val="28"/>
          <w:szCs w:val="28"/>
        </w:rPr>
        <w:t>分别是如何说的、如何做的、效果如何及如何改进。每一个要素和要点都要回答这四个如何。比如说，针对办学定位这个要素，首先需要阐述办学定位是什么；其次是这个定位是如何确定的，定位确定的程序是什么，广大师生是否认同这个定位；再者是确定后是否落实，是否只是口号，接下来说有的规划是否按照定位的要求来做的；最后效果如果不好，改怎样改进。</w:t>
      </w:r>
    </w:p>
    <w:p w:rsidR="006067A1" w:rsidRPr="00563094" w:rsidRDefault="006067A1" w:rsidP="00355B44">
      <w:pPr>
        <w:spacing w:line="500" w:lineRule="exact"/>
        <w:ind w:firstLine="525"/>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t>4、关注项目、要素、要点之间的关联性</w:t>
      </w:r>
    </w:p>
    <w:p w:rsidR="00355B44" w:rsidRPr="00563094" w:rsidRDefault="0052592B" w:rsidP="000E3BE8">
      <w:pPr>
        <w:spacing w:line="500" w:lineRule="exact"/>
        <w:rPr>
          <w:rFonts w:ascii="仿宋_GB2312" w:eastAsia="仿宋_GB2312" w:hAnsi="仿宋"/>
          <w:b/>
          <w:bCs/>
          <w:spacing w:val="-6"/>
          <w:sz w:val="28"/>
          <w:szCs w:val="28"/>
        </w:rPr>
        <w:sectPr w:rsidR="00355B44" w:rsidRPr="00563094" w:rsidSect="009675EA">
          <w:headerReference w:type="even" r:id="rId25"/>
          <w:headerReference w:type="default" r:id="rId26"/>
          <w:pgSz w:w="11906" w:h="16838"/>
          <w:pgMar w:top="1418" w:right="1134" w:bottom="1134" w:left="1134" w:header="851" w:footer="992" w:gutter="0"/>
          <w:pgNumType w:start="36"/>
          <w:cols w:num="2" w:space="425"/>
          <w:docGrid w:type="lines" w:linePitch="312"/>
        </w:sectPr>
      </w:pPr>
      <w:r w:rsidRPr="00563094">
        <w:rPr>
          <w:rFonts w:ascii="仿宋_GB2312" w:eastAsia="仿宋_GB2312" w:hAnsi="仿宋" w:hint="eastAsia"/>
          <w:b/>
          <w:bCs/>
          <w:spacing w:val="-6"/>
          <w:sz w:val="28"/>
          <w:szCs w:val="28"/>
        </w:rPr>
        <w:t xml:space="preserve">   </w:t>
      </w:r>
    </w:p>
    <w:p w:rsidR="0052592B" w:rsidRPr="00563094" w:rsidRDefault="0052592B" w:rsidP="000E3BE8">
      <w:pPr>
        <w:spacing w:line="500" w:lineRule="exact"/>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lastRenderedPageBreak/>
        <w:t xml:space="preserve"> 例</w:t>
      </w:r>
      <w:r w:rsidR="00F97F45" w:rsidRPr="00563094">
        <w:rPr>
          <w:rFonts w:ascii="仿宋_GB2312" w:eastAsia="仿宋_GB2312" w:hAnsi="仿宋" w:hint="eastAsia"/>
          <w:b/>
          <w:bCs/>
          <w:spacing w:val="-6"/>
          <w:sz w:val="28"/>
          <w:szCs w:val="28"/>
        </w:rPr>
        <w:t>子</w:t>
      </w:r>
      <w:r w:rsidRPr="00563094">
        <w:rPr>
          <w:rFonts w:ascii="仿宋_GB2312" w:eastAsia="仿宋_GB2312" w:hAnsi="仿宋" w:hint="eastAsia"/>
          <w:b/>
          <w:bCs/>
          <w:spacing w:val="-6"/>
          <w:sz w:val="28"/>
          <w:szCs w:val="28"/>
        </w:rPr>
        <w:t>1：</w:t>
      </w:r>
      <w:r w:rsidR="00F97F45" w:rsidRPr="00563094">
        <w:rPr>
          <w:rFonts w:ascii="仿宋_GB2312" w:eastAsia="仿宋_GB2312" w:hAnsi="仿宋" w:hint="eastAsia"/>
          <w:b/>
          <w:bCs/>
          <w:spacing w:val="-6"/>
          <w:sz w:val="28"/>
          <w:szCs w:val="28"/>
        </w:rPr>
        <w:t>某一审核项目中的某一审核要素，既与这一项目中的其他要素是彼此关联，也可能与其他审核项目中的要素要点相关联。</w:t>
      </w:r>
    </w:p>
    <w:p w:rsidR="000E3BE8" w:rsidRPr="00563094" w:rsidRDefault="000E3BE8" w:rsidP="00852496">
      <w:pPr>
        <w:widowControl/>
        <w:jc w:val="center"/>
        <w:rPr>
          <w:rFonts w:ascii="仿宋_GB2312" w:eastAsia="仿宋_GB2312" w:hAnsi="宋体" w:cs="宋体"/>
          <w:spacing w:val="-6"/>
          <w:kern w:val="0"/>
          <w:sz w:val="24"/>
          <w:szCs w:val="24"/>
        </w:rPr>
        <w:sectPr w:rsidR="000E3BE8" w:rsidRPr="00563094" w:rsidSect="00355B44">
          <w:type w:val="continuous"/>
          <w:pgSz w:w="11906" w:h="16838"/>
          <w:pgMar w:top="1418" w:right="1134" w:bottom="1134" w:left="1134" w:header="851" w:footer="992" w:gutter="0"/>
          <w:pgNumType w:start="1"/>
          <w:cols w:space="425"/>
          <w:docGrid w:type="lines" w:linePitch="312"/>
        </w:sectPr>
      </w:pPr>
    </w:p>
    <w:p w:rsidR="00852496" w:rsidRPr="00563094" w:rsidRDefault="00852496" w:rsidP="00852496">
      <w:pPr>
        <w:widowControl/>
        <w:jc w:val="center"/>
        <w:rPr>
          <w:rFonts w:ascii="仿宋_GB2312" w:eastAsia="仿宋_GB2312" w:hAnsi="宋体" w:cs="宋体"/>
          <w:spacing w:val="-6"/>
          <w:kern w:val="0"/>
          <w:sz w:val="24"/>
          <w:szCs w:val="24"/>
        </w:rPr>
      </w:pPr>
      <w:r w:rsidRPr="00563094">
        <w:rPr>
          <w:rFonts w:ascii="仿宋_GB2312" w:eastAsia="仿宋_GB2312" w:hAnsi="宋体" w:cs="宋体" w:hint="eastAsia"/>
          <w:noProof/>
          <w:spacing w:val="-6"/>
          <w:kern w:val="0"/>
          <w:sz w:val="24"/>
          <w:szCs w:val="24"/>
        </w:rPr>
        <w:lastRenderedPageBreak/>
        <w:drawing>
          <wp:inline distT="0" distB="0" distL="0" distR="0">
            <wp:extent cx="5120640" cy="2401009"/>
            <wp:effectExtent l="19050" t="0" r="3810" b="0"/>
            <wp:docPr id="9" name="图片 5" descr="C:\Users\ysd\AppData\Roaming\Tencent\Users\985460096\QQ\WinTemp\RichOle\{P4]}1}CLG]CKG`MQ{0J0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sd\AppData\Roaming\Tencent\Users\985460096\QQ\WinTemp\RichOle\{P4]}1}CLG]CKG`MQ{0J0N1.png"/>
                    <pic:cNvPicPr>
                      <a:picLocks noChangeAspect="1" noChangeArrowheads="1"/>
                    </pic:cNvPicPr>
                  </pic:nvPicPr>
                  <pic:blipFill>
                    <a:blip r:embed="rId27" cstate="print"/>
                    <a:srcRect/>
                    <a:stretch>
                      <a:fillRect/>
                    </a:stretch>
                  </pic:blipFill>
                  <pic:spPr bwMode="auto">
                    <a:xfrm>
                      <a:off x="0" y="0"/>
                      <a:ext cx="5120258" cy="2400830"/>
                    </a:xfrm>
                    <a:prstGeom prst="rect">
                      <a:avLst/>
                    </a:prstGeom>
                    <a:noFill/>
                    <a:ln w="9525">
                      <a:noFill/>
                      <a:miter lim="800000"/>
                      <a:headEnd/>
                      <a:tailEnd/>
                    </a:ln>
                  </pic:spPr>
                </pic:pic>
              </a:graphicData>
            </a:graphic>
          </wp:inline>
        </w:drawing>
      </w:r>
    </w:p>
    <w:p w:rsidR="000E3BE8" w:rsidRPr="00563094" w:rsidRDefault="000E3BE8" w:rsidP="00852496">
      <w:pPr>
        <w:widowControl/>
        <w:jc w:val="center"/>
        <w:rPr>
          <w:rFonts w:ascii="仿宋_GB2312" w:eastAsia="仿宋_GB2312" w:hAnsi="宋体" w:cs="宋体"/>
          <w:spacing w:val="-6"/>
          <w:kern w:val="0"/>
          <w:sz w:val="24"/>
          <w:szCs w:val="24"/>
        </w:rPr>
      </w:pPr>
    </w:p>
    <w:p w:rsidR="000E3BE8" w:rsidRPr="00563094" w:rsidRDefault="000E3BE8" w:rsidP="000E3BE8">
      <w:pPr>
        <w:spacing w:line="500" w:lineRule="exact"/>
        <w:ind w:firstLineChars="196" w:firstLine="525"/>
        <w:rPr>
          <w:rFonts w:ascii="仿宋_GB2312" w:eastAsia="仿宋_GB2312" w:hAnsi="仿宋"/>
          <w:bCs/>
          <w:spacing w:val="-6"/>
          <w:sz w:val="28"/>
          <w:szCs w:val="28"/>
        </w:rPr>
        <w:sectPr w:rsidR="000E3BE8" w:rsidRPr="00563094" w:rsidSect="000E3BE8">
          <w:type w:val="continuous"/>
          <w:pgSz w:w="11906" w:h="16838"/>
          <w:pgMar w:top="1418" w:right="1134" w:bottom="1134" w:left="1134" w:header="851" w:footer="992" w:gutter="0"/>
          <w:pgNumType w:start="1"/>
          <w:cols w:space="425"/>
          <w:docGrid w:type="lines" w:linePitch="312"/>
        </w:sectPr>
      </w:pPr>
    </w:p>
    <w:p w:rsidR="006067A1" w:rsidRPr="00563094" w:rsidRDefault="00852496" w:rsidP="000E3BE8">
      <w:pPr>
        <w:spacing w:line="500" w:lineRule="exact"/>
        <w:ind w:firstLineChars="196" w:firstLine="525"/>
        <w:rPr>
          <w:rFonts w:ascii="仿宋_GB2312" w:eastAsia="仿宋_GB2312" w:hAnsi="仿宋"/>
          <w:bCs/>
          <w:spacing w:val="-6"/>
          <w:sz w:val="28"/>
          <w:szCs w:val="28"/>
        </w:rPr>
      </w:pPr>
      <w:r w:rsidRPr="00563094">
        <w:rPr>
          <w:rFonts w:ascii="仿宋_GB2312" w:eastAsia="仿宋_GB2312" w:hAnsi="仿宋" w:hint="eastAsia"/>
          <w:bCs/>
          <w:spacing w:val="-6"/>
          <w:sz w:val="28"/>
          <w:szCs w:val="28"/>
        </w:rPr>
        <w:lastRenderedPageBreak/>
        <w:t>以上图为例，</w:t>
      </w:r>
      <w:r w:rsidR="006067A1" w:rsidRPr="00563094">
        <w:rPr>
          <w:rFonts w:ascii="仿宋_GB2312" w:eastAsia="仿宋_GB2312" w:hAnsi="仿宋" w:hint="eastAsia"/>
          <w:bCs/>
          <w:spacing w:val="-6"/>
          <w:sz w:val="28"/>
          <w:szCs w:val="28"/>
        </w:rPr>
        <w:t>学校人才培养总目标及确定的依据</w:t>
      </w:r>
      <w:r w:rsidRPr="00563094">
        <w:rPr>
          <w:rFonts w:ascii="仿宋_GB2312" w:eastAsia="仿宋_GB2312" w:hAnsi="仿宋" w:hint="eastAsia"/>
          <w:bCs/>
          <w:spacing w:val="-6"/>
          <w:sz w:val="28"/>
          <w:szCs w:val="28"/>
        </w:rPr>
        <w:t>和</w:t>
      </w:r>
      <w:r w:rsidR="006067A1" w:rsidRPr="00563094">
        <w:rPr>
          <w:rFonts w:ascii="仿宋_GB2312" w:eastAsia="仿宋_GB2312" w:hAnsi="仿宋" w:hint="eastAsia"/>
          <w:bCs/>
          <w:spacing w:val="-6"/>
          <w:sz w:val="28"/>
          <w:szCs w:val="28"/>
        </w:rPr>
        <w:t>专业培养目标、标准及确定</w:t>
      </w:r>
      <w:r w:rsidR="006067A1" w:rsidRPr="00563094">
        <w:rPr>
          <w:rFonts w:ascii="仿宋_GB2312" w:eastAsia="仿宋_GB2312" w:hAnsi="仿宋" w:hint="eastAsia"/>
          <w:bCs/>
          <w:spacing w:val="-6"/>
          <w:sz w:val="28"/>
          <w:szCs w:val="28"/>
        </w:rPr>
        <w:lastRenderedPageBreak/>
        <w:t>的依据，这些都反映了培养目标，</w:t>
      </w:r>
      <w:r w:rsidRPr="00563094">
        <w:rPr>
          <w:rFonts w:ascii="仿宋_GB2312" w:eastAsia="仿宋_GB2312" w:hAnsi="仿宋" w:hint="eastAsia"/>
          <w:bCs/>
          <w:spacing w:val="-6"/>
          <w:sz w:val="28"/>
          <w:szCs w:val="28"/>
        </w:rPr>
        <w:t>我们需要思考</w:t>
      </w:r>
      <w:r w:rsidR="006067A1" w:rsidRPr="00563094">
        <w:rPr>
          <w:rFonts w:ascii="仿宋_GB2312" w:eastAsia="仿宋_GB2312" w:hAnsi="仿宋" w:hint="eastAsia"/>
          <w:bCs/>
          <w:spacing w:val="-6"/>
          <w:sz w:val="28"/>
          <w:szCs w:val="28"/>
        </w:rPr>
        <w:t>这些培养目标和什么有关系呢</w:t>
      </w:r>
      <w:r w:rsidRPr="00563094">
        <w:rPr>
          <w:rFonts w:ascii="仿宋_GB2312" w:eastAsia="仿宋_GB2312" w:hAnsi="仿宋" w:hint="eastAsia"/>
          <w:bCs/>
          <w:spacing w:val="-6"/>
          <w:sz w:val="28"/>
          <w:szCs w:val="28"/>
        </w:rPr>
        <w:t>？</w:t>
      </w:r>
      <w:r w:rsidR="006067A1" w:rsidRPr="00563094">
        <w:rPr>
          <w:rFonts w:ascii="仿宋_GB2312" w:eastAsia="仿宋_GB2312" w:hAnsi="仿宋" w:hint="eastAsia"/>
          <w:bCs/>
          <w:spacing w:val="-6"/>
          <w:sz w:val="28"/>
          <w:szCs w:val="28"/>
        </w:rPr>
        <w:t>它和培养定位、培养标准是有关系的。培养目标定了，标准要符合目标。所以</w:t>
      </w:r>
      <w:r w:rsidRPr="00563094">
        <w:rPr>
          <w:rFonts w:ascii="仿宋_GB2312" w:eastAsia="仿宋_GB2312" w:hAnsi="仿宋" w:hint="eastAsia"/>
          <w:bCs/>
          <w:spacing w:val="-6"/>
          <w:sz w:val="28"/>
          <w:szCs w:val="28"/>
        </w:rPr>
        <w:t>讲</w:t>
      </w:r>
      <w:r w:rsidR="006067A1" w:rsidRPr="00563094">
        <w:rPr>
          <w:rFonts w:ascii="仿宋_GB2312" w:eastAsia="仿宋_GB2312" w:hAnsi="仿宋" w:hint="eastAsia"/>
          <w:bCs/>
          <w:spacing w:val="-6"/>
          <w:sz w:val="28"/>
          <w:szCs w:val="28"/>
        </w:rPr>
        <w:t>到培养目标，后面的质量保障体系建设一定是和培养目标相匹配的。换句话说，培养定位决定培养目标，培养目标决定培养标准</w:t>
      </w:r>
      <w:r w:rsidR="0052592B" w:rsidRPr="00563094">
        <w:rPr>
          <w:rFonts w:ascii="仿宋_GB2312" w:eastAsia="仿宋_GB2312" w:hAnsi="仿宋" w:hint="eastAsia"/>
          <w:bCs/>
          <w:spacing w:val="-6"/>
          <w:sz w:val="28"/>
          <w:szCs w:val="28"/>
        </w:rPr>
        <w:t>，假如分散地各写各的，肯定是不行的。</w:t>
      </w:r>
      <w:r w:rsidR="006067A1" w:rsidRPr="00563094">
        <w:rPr>
          <w:rFonts w:ascii="仿宋_GB2312" w:eastAsia="仿宋_GB2312" w:hAnsi="仿宋" w:hint="eastAsia"/>
          <w:bCs/>
          <w:spacing w:val="-6"/>
          <w:sz w:val="28"/>
          <w:szCs w:val="28"/>
        </w:rPr>
        <w:t>同理</w:t>
      </w:r>
      <w:r w:rsidR="0052592B" w:rsidRPr="00563094">
        <w:rPr>
          <w:rFonts w:ascii="仿宋_GB2312" w:eastAsia="仿宋_GB2312" w:hAnsi="仿宋" w:hint="eastAsia"/>
          <w:bCs/>
          <w:spacing w:val="-6"/>
          <w:sz w:val="28"/>
          <w:szCs w:val="28"/>
        </w:rPr>
        <w:t>，</w:t>
      </w:r>
      <w:r w:rsidR="006067A1" w:rsidRPr="00563094">
        <w:rPr>
          <w:rFonts w:ascii="仿宋_GB2312" w:eastAsia="仿宋_GB2312" w:hAnsi="仿宋" w:hint="eastAsia"/>
          <w:bCs/>
          <w:spacing w:val="-6"/>
          <w:sz w:val="28"/>
          <w:szCs w:val="28"/>
        </w:rPr>
        <w:t>培养标准要符合培养目标，培养</w:t>
      </w:r>
      <w:r w:rsidR="0052592B" w:rsidRPr="00563094">
        <w:rPr>
          <w:rFonts w:ascii="仿宋_GB2312" w:eastAsia="仿宋_GB2312" w:hAnsi="仿宋" w:hint="eastAsia"/>
          <w:bCs/>
          <w:spacing w:val="-6"/>
          <w:sz w:val="28"/>
          <w:szCs w:val="28"/>
        </w:rPr>
        <w:t>目标</w:t>
      </w:r>
      <w:r w:rsidR="006067A1" w:rsidRPr="00563094">
        <w:rPr>
          <w:rFonts w:ascii="仿宋_GB2312" w:eastAsia="仿宋_GB2312" w:hAnsi="仿宋" w:hint="eastAsia"/>
          <w:bCs/>
          <w:spacing w:val="-6"/>
          <w:sz w:val="28"/>
          <w:szCs w:val="28"/>
        </w:rPr>
        <w:t>要符合</w:t>
      </w:r>
      <w:r w:rsidR="0052592B" w:rsidRPr="00563094">
        <w:rPr>
          <w:rFonts w:ascii="仿宋_GB2312" w:eastAsia="仿宋_GB2312" w:hAnsi="仿宋" w:hint="eastAsia"/>
          <w:bCs/>
          <w:spacing w:val="-6"/>
          <w:sz w:val="28"/>
          <w:szCs w:val="28"/>
        </w:rPr>
        <w:t>学校</w:t>
      </w:r>
      <w:r w:rsidR="006067A1" w:rsidRPr="00563094">
        <w:rPr>
          <w:rFonts w:ascii="仿宋_GB2312" w:eastAsia="仿宋_GB2312" w:hAnsi="仿宋" w:hint="eastAsia"/>
          <w:bCs/>
          <w:spacing w:val="-6"/>
          <w:sz w:val="28"/>
          <w:szCs w:val="28"/>
        </w:rPr>
        <w:t>培养定位。</w:t>
      </w:r>
    </w:p>
    <w:p w:rsidR="000E3BE8" w:rsidRPr="00563094" w:rsidRDefault="000E3BE8" w:rsidP="000E3BE8">
      <w:pPr>
        <w:spacing w:line="500" w:lineRule="exact"/>
        <w:ind w:firstLineChars="196" w:firstLine="525"/>
        <w:rPr>
          <w:rFonts w:ascii="仿宋_GB2312" w:eastAsia="仿宋_GB2312" w:hAnsi="仿宋"/>
          <w:bCs/>
          <w:spacing w:val="-6"/>
          <w:sz w:val="28"/>
          <w:szCs w:val="28"/>
        </w:rPr>
        <w:sectPr w:rsidR="000E3BE8" w:rsidRPr="00563094" w:rsidSect="00B62CD0">
          <w:headerReference w:type="even" r:id="rId28"/>
          <w:type w:val="continuous"/>
          <w:pgSz w:w="11906" w:h="16838"/>
          <w:pgMar w:top="1418" w:right="1134" w:bottom="1134" w:left="1134" w:header="851" w:footer="992" w:gutter="0"/>
          <w:pgNumType w:start="43"/>
          <w:cols w:space="425"/>
          <w:docGrid w:type="lines" w:linePitch="312"/>
        </w:sectPr>
      </w:pPr>
    </w:p>
    <w:p w:rsidR="000E3BE8" w:rsidRPr="00563094" w:rsidRDefault="000E3BE8" w:rsidP="000E3BE8">
      <w:pPr>
        <w:spacing w:line="200" w:lineRule="exact"/>
        <w:ind w:firstLineChars="196" w:firstLine="525"/>
        <w:rPr>
          <w:rFonts w:ascii="仿宋_GB2312" w:eastAsia="仿宋_GB2312" w:hAnsi="仿宋"/>
          <w:bCs/>
          <w:spacing w:val="-6"/>
          <w:sz w:val="28"/>
          <w:szCs w:val="28"/>
        </w:rPr>
      </w:pPr>
    </w:p>
    <w:p w:rsidR="0052592B" w:rsidRPr="00563094" w:rsidRDefault="0052592B" w:rsidP="000E3BE8">
      <w:pPr>
        <w:spacing w:line="520" w:lineRule="exact"/>
        <w:ind w:firstLineChars="196" w:firstLine="527"/>
        <w:jc w:val="left"/>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t>例</w:t>
      </w:r>
      <w:r w:rsidR="00F97F45" w:rsidRPr="00563094">
        <w:rPr>
          <w:rFonts w:ascii="仿宋_GB2312" w:eastAsia="仿宋_GB2312" w:hAnsi="仿宋" w:hint="eastAsia"/>
          <w:b/>
          <w:bCs/>
          <w:spacing w:val="-6"/>
          <w:sz w:val="28"/>
          <w:szCs w:val="28"/>
        </w:rPr>
        <w:t>子</w:t>
      </w:r>
      <w:r w:rsidRPr="00563094">
        <w:rPr>
          <w:rFonts w:ascii="仿宋_GB2312" w:eastAsia="仿宋_GB2312" w:hAnsi="仿宋" w:hint="eastAsia"/>
          <w:b/>
          <w:bCs/>
          <w:spacing w:val="-6"/>
          <w:sz w:val="28"/>
          <w:szCs w:val="28"/>
        </w:rPr>
        <w:t>2：</w:t>
      </w:r>
      <w:r w:rsidR="00F97F45" w:rsidRPr="00563094">
        <w:rPr>
          <w:rFonts w:ascii="仿宋_GB2312" w:eastAsia="仿宋_GB2312" w:hAnsi="仿宋" w:hint="eastAsia"/>
          <w:b/>
          <w:bCs/>
          <w:spacing w:val="-6"/>
          <w:sz w:val="28"/>
          <w:szCs w:val="28"/>
        </w:rPr>
        <w:t>不同项目之间的审核要素</w:t>
      </w:r>
      <w:r w:rsidR="00790BF7" w:rsidRPr="00563094">
        <w:rPr>
          <w:rFonts w:ascii="仿宋_GB2312" w:eastAsia="仿宋_GB2312" w:hAnsi="仿宋" w:hint="eastAsia"/>
          <w:b/>
          <w:bCs/>
          <w:spacing w:val="-6"/>
          <w:sz w:val="28"/>
          <w:szCs w:val="28"/>
        </w:rPr>
        <w:t>要点</w:t>
      </w:r>
      <w:r w:rsidR="00F97F45" w:rsidRPr="00563094">
        <w:rPr>
          <w:rFonts w:ascii="仿宋_GB2312" w:eastAsia="仿宋_GB2312" w:hAnsi="仿宋" w:hint="eastAsia"/>
          <w:b/>
          <w:bCs/>
          <w:spacing w:val="-6"/>
          <w:sz w:val="28"/>
          <w:szCs w:val="28"/>
        </w:rPr>
        <w:t>有关联性。</w:t>
      </w:r>
    </w:p>
    <w:p w:rsidR="00355B44" w:rsidRPr="00563094" w:rsidRDefault="00355B44" w:rsidP="000E3BE8">
      <w:pPr>
        <w:spacing w:line="520" w:lineRule="exact"/>
        <w:ind w:firstLineChars="196" w:firstLine="527"/>
        <w:jc w:val="left"/>
        <w:rPr>
          <w:rFonts w:ascii="仿宋_GB2312" w:eastAsia="仿宋_GB2312" w:hAnsi="仿宋"/>
          <w:b/>
          <w:bCs/>
          <w:spacing w:val="-6"/>
          <w:sz w:val="28"/>
          <w:szCs w:val="28"/>
        </w:rPr>
      </w:pPr>
    </w:p>
    <w:p w:rsidR="0052592B" w:rsidRPr="00563094" w:rsidRDefault="0052592B" w:rsidP="000E3BE8">
      <w:pPr>
        <w:widowControl/>
        <w:jc w:val="center"/>
        <w:rPr>
          <w:rFonts w:ascii="仿宋_GB2312" w:eastAsia="仿宋_GB2312" w:hAnsi="宋体" w:cs="宋体"/>
          <w:spacing w:val="-6"/>
          <w:kern w:val="0"/>
          <w:sz w:val="24"/>
          <w:szCs w:val="24"/>
        </w:rPr>
      </w:pPr>
      <w:r w:rsidRPr="00563094">
        <w:rPr>
          <w:rFonts w:ascii="仿宋_GB2312" w:eastAsia="仿宋_GB2312" w:hAnsi="宋体" w:cs="宋体" w:hint="eastAsia"/>
          <w:noProof/>
          <w:spacing w:val="-6"/>
          <w:kern w:val="0"/>
          <w:sz w:val="24"/>
          <w:szCs w:val="24"/>
        </w:rPr>
        <w:drawing>
          <wp:inline distT="0" distB="0" distL="0" distR="0">
            <wp:extent cx="5114679" cy="2360428"/>
            <wp:effectExtent l="19050" t="0" r="0" b="0"/>
            <wp:docPr id="10" name="图片 7" descr="C:\Users\ysd\AppData\Roaming\Tencent\Users\985460096\QQ\WinTemp\RichOle\0FY%IG$CUHWSB1PPR(BW{4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sd\AppData\Roaming\Tencent\Users\985460096\QQ\WinTemp\RichOle\0FY%IG$CUHWSB1PPR(BW{4Q.png"/>
                    <pic:cNvPicPr>
                      <a:picLocks noChangeAspect="1" noChangeArrowheads="1"/>
                    </pic:cNvPicPr>
                  </pic:nvPicPr>
                  <pic:blipFill>
                    <a:blip r:embed="rId29" cstate="print"/>
                    <a:srcRect/>
                    <a:stretch>
                      <a:fillRect/>
                    </a:stretch>
                  </pic:blipFill>
                  <pic:spPr bwMode="auto">
                    <a:xfrm>
                      <a:off x="0" y="0"/>
                      <a:ext cx="5118022" cy="2361971"/>
                    </a:xfrm>
                    <a:prstGeom prst="rect">
                      <a:avLst/>
                    </a:prstGeom>
                    <a:noFill/>
                    <a:ln w="9525">
                      <a:noFill/>
                      <a:miter lim="800000"/>
                      <a:headEnd/>
                      <a:tailEnd/>
                    </a:ln>
                  </pic:spPr>
                </pic:pic>
              </a:graphicData>
            </a:graphic>
          </wp:inline>
        </w:drawing>
      </w:r>
    </w:p>
    <w:p w:rsidR="000E3BE8" w:rsidRPr="00563094" w:rsidRDefault="000E3BE8" w:rsidP="00352016">
      <w:pPr>
        <w:spacing w:line="520" w:lineRule="exact"/>
        <w:ind w:firstLineChars="196" w:firstLine="525"/>
        <w:rPr>
          <w:rFonts w:ascii="仿宋_GB2312" w:eastAsia="仿宋_GB2312" w:hAnsi="仿宋"/>
          <w:bCs/>
          <w:spacing w:val="-6"/>
          <w:sz w:val="28"/>
          <w:szCs w:val="28"/>
        </w:rPr>
      </w:pPr>
    </w:p>
    <w:p w:rsidR="000E3BE8" w:rsidRPr="00563094" w:rsidRDefault="000E3BE8" w:rsidP="000E3BE8">
      <w:pPr>
        <w:spacing w:line="500" w:lineRule="exact"/>
        <w:ind w:firstLineChars="196" w:firstLine="525"/>
        <w:rPr>
          <w:rFonts w:ascii="仿宋_GB2312" w:eastAsia="仿宋_GB2312" w:hAnsi="仿宋"/>
          <w:bCs/>
          <w:spacing w:val="-6"/>
          <w:sz w:val="28"/>
          <w:szCs w:val="28"/>
        </w:rPr>
        <w:sectPr w:rsidR="000E3BE8" w:rsidRPr="00563094" w:rsidSect="000E3BE8">
          <w:type w:val="continuous"/>
          <w:pgSz w:w="11906" w:h="16838"/>
          <w:pgMar w:top="1418" w:right="1134" w:bottom="1134" w:left="1134" w:header="851" w:footer="992" w:gutter="0"/>
          <w:pgNumType w:start="1"/>
          <w:cols w:space="425"/>
          <w:docGrid w:type="lines" w:linePitch="312"/>
        </w:sectPr>
      </w:pPr>
    </w:p>
    <w:p w:rsidR="00330F48" w:rsidRPr="00563094" w:rsidRDefault="006067A1" w:rsidP="000E3BE8">
      <w:pPr>
        <w:spacing w:line="500" w:lineRule="exact"/>
        <w:ind w:firstLineChars="196" w:firstLine="525"/>
        <w:rPr>
          <w:rFonts w:ascii="仿宋_GB2312" w:eastAsia="仿宋_GB2312" w:hAnsi="仿宋"/>
          <w:bCs/>
          <w:spacing w:val="-6"/>
          <w:sz w:val="28"/>
          <w:szCs w:val="28"/>
        </w:rPr>
        <w:sectPr w:rsidR="00330F48" w:rsidRPr="00563094" w:rsidSect="00330F48">
          <w:headerReference w:type="even" r:id="rId30"/>
          <w:headerReference w:type="default" r:id="rId31"/>
          <w:type w:val="continuous"/>
          <w:pgSz w:w="11906" w:h="16838"/>
          <w:pgMar w:top="1418" w:right="1134" w:bottom="1134" w:left="1134" w:header="851" w:footer="992" w:gutter="0"/>
          <w:pgNumType w:start="44"/>
          <w:cols w:space="425"/>
          <w:docGrid w:type="lines" w:linePitch="312"/>
        </w:sectPr>
      </w:pPr>
      <w:r w:rsidRPr="00563094">
        <w:rPr>
          <w:rFonts w:ascii="仿宋_GB2312" w:eastAsia="仿宋_GB2312" w:hAnsi="仿宋" w:hint="eastAsia"/>
          <w:bCs/>
          <w:spacing w:val="-6"/>
          <w:sz w:val="28"/>
          <w:szCs w:val="28"/>
        </w:rPr>
        <w:lastRenderedPageBreak/>
        <w:t>例如，指标体系中1.3学校人才培养的中心地位这个要素，有3个要点，分别是落实学校人才培养中心地位的政策与措施，人才培养中心地位的体现与效果，学校领导对本科教学的重视情况。但仅仅从三个要点来说明人才培养的中心地位是不够的。比如说</w:t>
      </w:r>
      <w:r w:rsidR="00C50E1C" w:rsidRPr="00563094">
        <w:rPr>
          <w:rFonts w:ascii="仿宋_GB2312" w:eastAsia="仿宋_GB2312" w:hAnsi="仿宋" w:hint="eastAsia"/>
          <w:bCs/>
          <w:spacing w:val="-6"/>
          <w:sz w:val="28"/>
          <w:szCs w:val="28"/>
        </w:rPr>
        <w:t>“教学经费”，你说我学校人才培养是处于中心地位，大家都重视，那</w:t>
      </w:r>
      <w:r w:rsidRPr="00563094">
        <w:rPr>
          <w:rFonts w:ascii="仿宋_GB2312" w:eastAsia="仿宋_GB2312" w:hAnsi="仿宋" w:hint="eastAsia"/>
          <w:bCs/>
          <w:spacing w:val="-6"/>
          <w:sz w:val="28"/>
          <w:szCs w:val="28"/>
        </w:rPr>
        <w:t>教学经费没有保障，</w:t>
      </w:r>
      <w:r w:rsidR="00C50E1C" w:rsidRPr="00563094">
        <w:rPr>
          <w:rFonts w:ascii="仿宋_GB2312" w:eastAsia="仿宋_GB2312" w:hAnsi="仿宋" w:hint="eastAsia"/>
          <w:bCs/>
          <w:spacing w:val="-6"/>
          <w:sz w:val="28"/>
          <w:szCs w:val="28"/>
        </w:rPr>
        <w:t>教学基本的钱都没有保障，怎么能体现</w:t>
      </w:r>
      <w:r w:rsidRPr="00563094">
        <w:rPr>
          <w:rFonts w:ascii="仿宋_GB2312" w:eastAsia="仿宋_GB2312" w:hAnsi="仿宋" w:hint="eastAsia"/>
          <w:bCs/>
          <w:spacing w:val="-6"/>
          <w:sz w:val="28"/>
          <w:szCs w:val="28"/>
        </w:rPr>
        <w:t>人才培养中心地位</w:t>
      </w:r>
      <w:r w:rsidR="00C50E1C" w:rsidRPr="00563094">
        <w:rPr>
          <w:rFonts w:ascii="仿宋_GB2312" w:eastAsia="仿宋_GB2312" w:hAnsi="仿宋" w:hint="eastAsia"/>
          <w:bCs/>
          <w:spacing w:val="-6"/>
          <w:sz w:val="28"/>
          <w:szCs w:val="28"/>
        </w:rPr>
        <w:t>呢？所以说，“人才培养的中心地位”与“教学经费”是密切相关的，学校经费再紧张，得首先保障教学一点不能少，这才是真正体现“人才培养中心地位”。“教师的教学投入”实际上也反映了</w:t>
      </w:r>
      <w:r w:rsidR="00F97F45" w:rsidRPr="00563094">
        <w:rPr>
          <w:rFonts w:ascii="仿宋_GB2312" w:eastAsia="仿宋_GB2312" w:hAnsi="仿宋" w:hint="eastAsia"/>
          <w:bCs/>
          <w:spacing w:val="-6"/>
          <w:sz w:val="28"/>
          <w:szCs w:val="28"/>
        </w:rPr>
        <w:t>“人才培养中心地位”，你说得再好，教师都不上课，上课也不好好讲，这是不能证明“人才培养中心地位”的</w:t>
      </w:r>
      <w:r w:rsidRPr="00563094">
        <w:rPr>
          <w:rFonts w:ascii="仿宋_GB2312" w:eastAsia="仿宋_GB2312" w:hAnsi="仿宋" w:hint="eastAsia"/>
          <w:bCs/>
          <w:spacing w:val="-6"/>
          <w:sz w:val="28"/>
          <w:szCs w:val="28"/>
        </w:rPr>
        <w:t>。</w:t>
      </w:r>
      <w:r w:rsidR="00F97F45" w:rsidRPr="00563094">
        <w:rPr>
          <w:rFonts w:ascii="仿宋_GB2312" w:eastAsia="仿宋_GB2312" w:hAnsi="仿宋" w:hint="eastAsia"/>
          <w:bCs/>
          <w:spacing w:val="-6"/>
          <w:sz w:val="28"/>
          <w:szCs w:val="28"/>
        </w:rPr>
        <w:t>这个例子说明，看似1.3人才培养中心地位直接对应着3个要点，但它与项目2中的“教师教学投入”项目3中的“教学经费”也都是密切相关的。</w:t>
      </w:r>
    </w:p>
    <w:p w:rsidR="000E3BE8" w:rsidRPr="00563094" w:rsidRDefault="000E3BE8" w:rsidP="00330F48">
      <w:pPr>
        <w:spacing w:line="200" w:lineRule="exact"/>
        <w:ind w:firstLineChars="196" w:firstLine="525"/>
        <w:rPr>
          <w:rFonts w:ascii="仿宋_GB2312" w:eastAsia="仿宋_GB2312" w:hAnsi="仿宋"/>
          <w:bCs/>
          <w:spacing w:val="-6"/>
          <w:sz w:val="28"/>
          <w:szCs w:val="28"/>
        </w:rPr>
        <w:sectPr w:rsidR="000E3BE8" w:rsidRPr="00563094" w:rsidSect="00330F48">
          <w:headerReference w:type="even" r:id="rId32"/>
          <w:pgSz w:w="11906" w:h="16838"/>
          <w:pgMar w:top="1418" w:right="1134" w:bottom="1134" w:left="1134" w:header="851" w:footer="992" w:gutter="0"/>
          <w:pgNumType w:start="45"/>
          <w:cols w:space="425"/>
          <w:docGrid w:type="lines" w:linePitch="312"/>
        </w:sectPr>
      </w:pPr>
    </w:p>
    <w:p w:rsidR="00F97F45" w:rsidRPr="00563094" w:rsidRDefault="00F97F45" w:rsidP="00352016">
      <w:pPr>
        <w:spacing w:line="520" w:lineRule="exact"/>
        <w:ind w:firstLineChars="196" w:firstLine="527"/>
        <w:rPr>
          <w:rFonts w:ascii="仿宋_GB2312" w:eastAsia="仿宋_GB2312" w:hAnsi="仿宋"/>
          <w:b/>
          <w:bCs/>
          <w:spacing w:val="-6"/>
          <w:sz w:val="28"/>
          <w:szCs w:val="28"/>
        </w:rPr>
      </w:pPr>
      <w:r w:rsidRPr="00563094">
        <w:rPr>
          <w:rFonts w:ascii="仿宋_GB2312" w:eastAsia="仿宋_GB2312" w:hAnsi="仿宋" w:hint="eastAsia"/>
          <w:b/>
          <w:bCs/>
          <w:spacing w:val="-6"/>
          <w:sz w:val="28"/>
          <w:szCs w:val="28"/>
        </w:rPr>
        <w:lastRenderedPageBreak/>
        <w:t>例子3：</w:t>
      </w:r>
      <w:r w:rsidR="00790BF7" w:rsidRPr="00563094">
        <w:rPr>
          <w:rFonts w:ascii="仿宋_GB2312" w:eastAsia="仿宋_GB2312" w:hAnsi="仿宋" w:hint="eastAsia"/>
          <w:b/>
          <w:bCs/>
          <w:spacing w:val="-6"/>
          <w:sz w:val="28"/>
          <w:szCs w:val="28"/>
        </w:rPr>
        <w:t>同样的项目，不同的要点要素之间有关联性。</w:t>
      </w:r>
    </w:p>
    <w:p w:rsidR="00355B44" w:rsidRPr="00563094" w:rsidRDefault="00355B44" w:rsidP="00352016">
      <w:pPr>
        <w:spacing w:line="520" w:lineRule="exact"/>
        <w:ind w:firstLineChars="196" w:firstLine="527"/>
        <w:rPr>
          <w:rFonts w:ascii="仿宋_GB2312" w:eastAsia="仿宋_GB2312" w:hAnsi="仿宋"/>
          <w:b/>
          <w:bCs/>
          <w:spacing w:val="-6"/>
          <w:sz w:val="28"/>
          <w:szCs w:val="28"/>
        </w:rPr>
      </w:pPr>
    </w:p>
    <w:p w:rsidR="00F97F45" w:rsidRPr="00563094" w:rsidRDefault="00F97F45" w:rsidP="00A92A1A">
      <w:pPr>
        <w:widowControl/>
        <w:jc w:val="center"/>
        <w:rPr>
          <w:rFonts w:ascii="仿宋_GB2312" w:eastAsia="仿宋_GB2312" w:hAnsi="宋体" w:cs="宋体"/>
          <w:spacing w:val="-6"/>
          <w:kern w:val="0"/>
          <w:sz w:val="24"/>
          <w:szCs w:val="24"/>
        </w:rPr>
      </w:pPr>
      <w:r w:rsidRPr="00563094">
        <w:rPr>
          <w:rFonts w:ascii="仿宋_GB2312" w:eastAsia="仿宋_GB2312" w:hAnsi="宋体" w:cs="宋体" w:hint="eastAsia"/>
          <w:noProof/>
          <w:spacing w:val="-6"/>
          <w:kern w:val="0"/>
          <w:sz w:val="24"/>
          <w:szCs w:val="24"/>
        </w:rPr>
        <w:drawing>
          <wp:inline distT="0" distB="0" distL="0" distR="0">
            <wp:extent cx="5029200" cy="2300486"/>
            <wp:effectExtent l="19050" t="0" r="0" b="0"/>
            <wp:docPr id="11" name="图片 9" descr="C:\Users\ysd\AppData\Roaming\Tencent\Users\985460096\QQ\WinTemp\RichOle\GS}ZBB6R`CFZ~$MGN)_XU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sd\AppData\Roaming\Tencent\Users\985460096\QQ\WinTemp\RichOle\GS}ZBB6R`CFZ~$MGN)_XU9S.png"/>
                    <pic:cNvPicPr>
                      <a:picLocks noChangeAspect="1" noChangeArrowheads="1"/>
                    </pic:cNvPicPr>
                  </pic:nvPicPr>
                  <pic:blipFill>
                    <a:blip r:embed="rId33" cstate="print"/>
                    <a:srcRect/>
                    <a:stretch>
                      <a:fillRect/>
                    </a:stretch>
                  </pic:blipFill>
                  <pic:spPr bwMode="auto">
                    <a:xfrm>
                      <a:off x="0" y="0"/>
                      <a:ext cx="5034581" cy="2302947"/>
                    </a:xfrm>
                    <a:prstGeom prst="rect">
                      <a:avLst/>
                    </a:prstGeom>
                    <a:noFill/>
                    <a:ln w="9525">
                      <a:noFill/>
                      <a:miter lim="800000"/>
                      <a:headEnd/>
                      <a:tailEnd/>
                    </a:ln>
                  </pic:spPr>
                </pic:pic>
              </a:graphicData>
            </a:graphic>
          </wp:inline>
        </w:drawing>
      </w:r>
    </w:p>
    <w:p w:rsidR="000E3BE8" w:rsidRPr="00563094" w:rsidRDefault="000E3BE8" w:rsidP="00A92A1A">
      <w:pPr>
        <w:spacing w:line="200" w:lineRule="exact"/>
        <w:ind w:firstLineChars="196" w:firstLine="525"/>
        <w:rPr>
          <w:rFonts w:ascii="仿宋_GB2312" w:eastAsia="仿宋_GB2312" w:hAnsi="仿宋"/>
          <w:bCs/>
          <w:spacing w:val="-6"/>
          <w:sz w:val="28"/>
          <w:szCs w:val="28"/>
        </w:rPr>
      </w:pPr>
    </w:p>
    <w:p w:rsidR="000E3BE8" w:rsidRPr="00563094" w:rsidRDefault="000E3BE8" w:rsidP="00352016">
      <w:pPr>
        <w:spacing w:line="520" w:lineRule="exact"/>
        <w:ind w:firstLineChars="196" w:firstLine="525"/>
        <w:rPr>
          <w:rFonts w:ascii="仿宋_GB2312" w:eastAsia="仿宋_GB2312" w:hAnsi="仿宋"/>
          <w:bCs/>
          <w:spacing w:val="-6"/>
          <w:sz w:val="28"/>
          <w:szCs w:val="28"/>
        </w:rPr>
        <w:sectPr w:rsidR="000E3BE8" w:rsidRPr="00563094" w:rsidSect="000E3BE8">
          <w:type w:val="continuous"/>
          <w:pgSz w:w="11906" w:h="16838"/>
          <w:pgMar w:top="1418" w:right="1134" w:bottom="1134" w:left="1134" w:header="851" w:footer="992" w:gutter="0"/>
          <w:pgNumType w:start="1"/>
          <w:cols w:space="425"/>
          <w:docGrid w:type="lines" w:linePitch="312"/>
        </w:sectPr>
      </w:pPr>
    </w:p>
    <w:p w:rsidR="006067A1" w:rsidRPr="00563094" w:rsidRDefault="006067A1" w:rsidP="000E3BE8">
      <w:pPr>
        <w:spacing w:line="500" w:lineRule="exact"/>
        <w:ind w:firstLineChars="196" w:firstLine="525"/>
        <w:rPr>
          <w:rFonts w:ascii="仿宋_GB2312" w:eastAsia="仿宋_GB2312" w:hAnsi="仿宋"/>
          <w:bCs/>
          <w:spacing w:val="-6"/>
          <w:sz w:val="28"/>
          <w:szCs w:val="28"/>
        </w:rPr>
      </w:pPr>
      <w:r w:rsidRPr="00563094">
        <w:rPr>
          <w:rFonts w:ascii="仿宋_GB2312" w:eastAsia="仿宋_GB2312" w:hAnsi="仿宋" w:hint="eastAsia"/>
          <w:bCs/>
          <w:spacing w:val="-6"/>
          <w:sz w:val="28"/>
          <w:szCs w:val="28"/>
        </w:rPr>
        <w:lastRenderedPageBreak/>
        <w:t>例如，同样一个项目4教学过程中， 4.1教学改革要素，有3个要点，分别是教学改革的总体思路及政策措施，人才培养模式改革,人才培养体制、机制改革，教学及管理信息化。但在4.2课堂教学和4.3实践教学中，教学内容、教学方式、考试方式也是需要改革的，也都反映教学改革。也就是说教学改革贯穿4.2课堂教学和4.3实践教学。</w:t>
      </w:r>
    </w:p>
    <w:p w:rsidR="000E3BE8" w:rsidRPr="00563094" w:rsidRDefault="000E3BE8" w:rsidP="004C0B57">
      <w:pPr>
        <w:spacing w:beforeLines="50" w:afterLines="50" w:line="500" w:lineRule="exact"/>
        <w:ind w:firstLineChars="196" w:firstLine="604"/>
        <w:rPr>
          <w:rFonts w:ascii="仿宋_GB2312" w:eastAsia="仿宋_GB2312" w:hAnsi="黑体"/>
          <w:bCs/>
          <w:spacing w:val="-6"/>
          <w:sz w:val="32"/>
          <w:szCs w:val="32"/>
        </w:rPr>
        <w:sectPr w:rsidR="000E3BE8" w:rsidRPr="00563094" w:rsidSect="0004147B">
          <w:type w:val="continuous"/>
          <w:pgSz w:w="11906" w:h="16838"/>
          <w:pgMar w:top="1418" w:right="1134" w:bottom="1134" w:left="1134" w:header="851" w:footer="992" w:gutter="0"/>
          <w:pgNumType w:start="1"/>
          <w:cols w:space="425"/>
          <w:docGrid w:type="lines" w:linePitch="312"/>
        </w:sectPr>
      </w:pPr>
    </w:p>
    <w:p w:rsidR="00A92A1A" w:rsidRPr="00563094" w:rsidRDefault="00A92A1A" w:rsidP="004C0B57">
      <w:pPr>
        <w:spacing w:beforeLines="50" w:afterLines="50" w:line="520" w:lineRule="exact"/>
        <w:ind w:firstLineChars="196" w:firstLine="604"/>
        <w:rPr>
          <w:rFonts w:ascii="仿宋_GB2312" w:eastAsia="仿宋_GB2312" w:hAnsi="黑体"/>
          <w:bCs/>
          <w:spacing w:val="-6"/>
          <w:sz w:val="32"/>
          <w:szCs w:val="32"/>
        </w:rPr>
      </w:pPr>
    </w:p>
    <w:p w:rsidR="00A92A1A" w:rsidRPr="00563094" w:rsidRDefault="00A92A1A" w:rsidP="004C0B57">
      <w:pPr>
        <w:spacing w:beforeLines="50" w:afterLines="50" w:line="520" w:lineRule="exact"/>
        <w:ind w:firstLineChars="196" w:firstLine="604"/>
        <w:rPr>
          <w:rFonts w:ascii="仿宋_GB2312" w:eastAsia="仿宋_GB2312" w:hAnsi="黑体"/>
          <w:bCs/>
          <w:spacing w:val="-6"/>
          <w:sz w:val="32"/>
          <w:szCs w:val="32"/>
        </w:rPr>
        <w:sectPr w:rsidR="00A92A1A" w:rsidRPr="00563094" w:rsidSect="000E3BE8">
          <w:type w:val="continuous"/>
          <w:pgSz w:w="11906" w:h="16838"/>
          <w:pgMar w:top="1418" w:right="1134" w:bottom="1134" w:left="1134" w:header="851" w:footer="992" w:gutter="0"/>
          <w:pgNumType w:start="1"/>
          <w:cols w:space="425"/>
          <w:docGrid w:type="lines" w:linePitch="312"/>
        </w:sectPr>
      </w:pPr>
    </w:p>
    <w:p w:rsidR="00790BF7" w:rsidRPr="00741D4B" w:rsidRDefault="00790BF7" w:rsidP="004C0B57">
      <w:pPr>
        <w:spacing w:beforeLines="50"/>
        <w:ind w:firstLineChars="181" w:firstLine="560"/>
        <w:rPr>
          <w:rFonts w:ascii="楷体_GB2312" w:eastAsia="楷体_GB2312" w:hAnsi="仿宋"/>
          <w:b/>
          <w:spacing w:val="-6"/>
          <w:sz w:val="32"/>
          <w:szCs w:val="32"/>
        </w:rPr>
      </w:pPr>
      <w:r w:rsidRPr="00741D4B">
        <w:rPr>
          <w:rFonts w:ascii="楷体_GB2312" w:eastAsia="楷体_GB2312" w:hAnsi="仿宋" w:hint="eastAsia"/>
          <w:b/>
          <w:spacing w:val="-6"/>
          <w:sz w:val="32"/>
          <w:szCs w:val="32"/>
        </w:rPr>
        <w:lastRenderedPageBreak/>
        <w:t>六、专家感言</w:t>
      </w:r>
    </w:p>
    <w:p w:rsidR="006067A1" w:rsidRPr="00563094" w:rsidRDefault="006067A1" w:rsidP="00A92A1A">
      <w:pPr>
        <w:spacing w:line="500" w:lineRule="exact"/>
        <w:ind w:firstLineChars="196" w:firstLine="525"/>
        <w:rPr>
          <w:rFonts w:ascii="仿宋_GB2312" w:eastAsia="仿宋_GB2312" w:hAnsi="仿宋"/>
          <w:bCs/>
          <w:spacing w:val="-6"/>
          <w:sz w:val="28"/>
          <w:szCs w:val="28"/>
        </w:rPr>
      </w:pPr>
      <w:r w:rsidRPr="00563094">
        <w:rPr>
          <w:rFonts w:ascii="仿宋_GB2312" w:eastAsia="仿宋_GB2312" w:hAnsi="仿宋" w:hint="eastAsia"/>
          <w:bCs/>
          <w:spacing w:val="-6"/>
          <w:sz w:val="28"/>
          <w:szCs w:val="28"/>
        </w:rPr>
        <w:t>第一</w:t>
      </w:r>
      <w:r w:rsidR="006346D8" w:rsidRPr="00563094">
        <w:rPr>
          <w:rFonts w:ascii="仿宋_GB2312" w:eastAsia="仿宋_GB2312" w:hAnsi="仿宋" w:hint="eastAsia"/>
          <w:bCs/>
          <w:spacing w:val="-6"/>
          <w:sz w:val="28"/>
          <w:szCs w:val="28"/>
        </w:rPr>
        <w:t>，审核评估不分级，但是学校面临</w:t>
      </w:r>
      <w:r w:rsidRPr="00563094">
        <w:rPr>
          <w:rFonts w:ascii="仿宋_GB2312" w:eastAsia="仿宋_GB2312" w:hAnsi="仿宋" w:hint="eastAsia"/>
          <w:bCs/>
          <w:spacing w:val="-6"/>
          <w:sz w:val="28"/>
          <w:szCs w:val="28"/>
        </w:rPr>
        <w:t>的压力会更大。</w:t>
      </w:r>
      <w:r w:rsidR="006346D8" w:rsidRPr="00563094">
        <w:rPr>
          <w:rFonts w:ascii="仿宋_GB2312" w:eastAsia="仿宋_GB2312" w:hAnsi="仿宋" w:hint="eastAsia"/>
          <w:bCs/>
          <w:spacing w:val="-6"/>
          <w:sz w:val="28"/>
          <w:szCs w:val="28"/>
        </w:rPr>
        <w:t>原因主要有三个：</w:t>
      </w:r>
      <w:r w:rsidRPr="00563094">
        <w:rPr>
          <w:rFonts w:ascii="仿宋_GB2312" w:eastAsia="仿宋_GB2312" w:hAnsi="仿宋" w:hint="eastAsia"/>
          <w:bCs/>
          <w:spacing w:val="-6"/>
          <w:sz w:val="28"/>
          <w:szCs w:val="28"/>
        </w:rPr>
        <w:t>一是</w:t>
      </w:r>
      <w:r w:rsidR="0036207E" w:rsidRPr="00563094">
        <w:rPr>
          <w:rFonts w:ascii="仿宋_GB2312" w:eastAsia="仿宋_GB2312" w:hAnsi="仿宋" w:hint="eastAsia"/>
          <w:bCs/>
          <w:spacing w:val="-6"/>
          <w:sz w:val="28"/>
          <w:szCs w:val="28"/>
        </w:rPr>
        <w:t>审核评估</w:t>
      </w:r>
      <w:r w:rsidRPr="00563094">
        <w:rPr>
          <w:rFonts w:ascii="仿宋_GB2312" w:eastAsia="仿宋_GB2312" w:hAnsi="仿宋" w:hint="eastAsia"/>
          <w:bCs/>
          <w:spacing w:val="-6"/>
          <w:sz w:val="28"/>
          <w:szCs w:val="28"/>
        </w:rPr>
        <w:t>报告是面向社会公开的，所有的</w:t>
      </w:r>
      <w:r w:rsidR="0036207E" w:rsidRPr="00563094">
        <w:rPr>
          <w:rFonts w:ascii="仿宋_GB2312" w:eastAsia="仿宋_GB2312" w:hAnsi="仿宋" w:hint="eastAsia"/>
          <w:bCs/>
          <w:spacing w:val="-6"/>
          <w:sz w:val="28"/>
          <w:szCs w:val="28"/>
        </w:rPr>
        <w:t>学生</w:t>
      </w:r>
      <w:r w:rsidR="00733296" w:rsidRPr="00563094">
        <w:rPr>
          <w:rFonts w:ascii="仿宋_GB2312" w:eastAsia="仿宋_GB2312" w:hAnsi="仿宋" w:hint="eastAsia"/>
          <w:bCs/>
          <w:spacing w:val="-6"/>
          <w:sz w:val="28"/>
          <w:szCs w:val="28"/>
        </w:rPr>
        <w:t>和家长</w:t>
      </w:r>
      <w:r w:rsidRPr="00563094">
        <w:rPr>
          <w:rFonts w:ascii="仿宋_GB2312" w:eastAsia="仿宋_GB2312" w:hAnsi="仿宋" w:hint="eastAsia"/>
          <w:bCs/>
          <w:spacing w:val="-6"/>
          <w:sz w:val="28"/>
          <w:szCs w:val="28"/>
        </w:rPr>
        <w:t>都</w:t>
      </w:r>
      <w:r w:rsidR="00733296" w:rsidRPr="00563094">
        <w:rPr>
          <w:rFonts w:ascii="仿宋_GB2312" w:eastAsia="仿宋_GB2312" w:hAnsi="仿宋" w:hint="eastAsia"/>
          <w:bCs/>
          <w:spacing w:val="-6"/>
          <w:sz w:val="28"/>
          <w:szCs w:val="28"/>
        </w:rPr>
        <w:t>能看到</w:t>
      </w:r>
      <w:r w:rsidRPr="00563094">
        <w:rPr>
          <w:rFonts w:ascii="仿宋_GB2312" w:eastAsia="仿宋_GB2312" w:hAnsi="仿宋" w:hint="eastAsia"/>
          <w:bCs/>
          <w:spacing w:val="-6"/>
          <w:sz w:val="28"/>
          <w:szCs w:val="28"/>
        </w:rPr>
        <w:t>，</w:t>
      </w:r>
      <w:r w:rsidR="00733296" w:rsidRPr="00563094">
        <w:rPr>
          <w:rFonts w:ascii="仿宋_GB2312" w:eastAsia="仿宋_GB2312" w:hAnsi="仿宋" w:hint="eastAsia"/>
          <w:bCs/>
          <w:spacing w:val="-6"/>
          <w:sz w:val="28"/>
          <w:szCs w:val="28"/>
        </w:rPr>
        <w:t>自然也就会了解到学校的师资队伍、教学资源、专业质量等情况</w:t>
      </w:r>
      <w:r w:rsidR="0036207E" w:rsidRPr="00563094">
        <w:rPr>
          <w:rFonts w:ascii="仿宋_GB2312" w:eastAsia="仿宋_GB2312" w:hAnsi="仿宋" w:hint="eastAsia"/>
          <w:bCs/>
          <w:spacing w:val="-6"/>
          <w:sz w:val="28"/>
          <w:szCs w:val="28"/>
        </w:rPr>
        <w:t>，</w:t>
      </w:r>
      <w:r w:rsidR="00733296" w:rsidRPr="00563094">
        <w:rPr>
          <w:rFonts w:ascii="仿宋_GB2312" w:eastAsia="仿宋_GB2312" w:hAnsi="仿宋" w:hint="eastAsia"/>
          <w:bCs/>
          <w:spacing w:val="-6"/>
          <w:sz w:val="28"/>
          <w:szCs w:val="28"/>
        </w:rPr>
        <w:t>如果存在很多问题，就会严重影响到学校的招生</w:t>
      </w:r>
      <w:r w:rsidR="0036207E" w:rsidRPr="00563094">
        <w:rPr>
          <w:rFonts w:ascii="仿宋_GB2312" w:eastAsia="仿宋_GB2312" w:hAnsi="仿宋" w:hint="eastAsia"/>
          <w:bCs/>
          <w:spacing w:val="-6"/>
          <w:sz w:val="28"/>
          <w:szCs w:val="28"/>
        </w:rPr>
        <w:t>工作</w:t>
      </w:r>
      <w:r w:rsidRPr="00563094">
        <w:rPr>
          <w:rFonts w:ascii="仿宋_GB2312" w:eastAsia="仿宋_GB2312" w:hAnsi="仿宋" w:hint="eastAsia"/>
          <w:bCs/>
          <w:spacing w:val="-6"/>
          <w:sz w:val="28"/>
          <w:szCs w:val="28"/>
        </w:rPr>
        <w:t>。二是辽宁省</w:t>
      </w:r>
      <w:r w:rsidR="0036207E" w:rsidRPr="00563094">
        <w:rPr>
          <w:rFonts w:ascii="仿宋_GB2312" w:eastAsia="仿宋_GB2312" w:hAnsi="仿宋" w:hint="eastAsia"/>
          <w:bCs/>
          <w:spacing w:val="-6"/>
          <w:sz w:val="28"/>
          <w:szCs w:val="28"/>
        </w:rPr>
        <w:t>将会</w:t>
      </w:r>
      <w:r w:rsidRPr="00563094">
        <w:rPr>
          <w:rFonts w:ascii="仿宋_GB2312" w:eastAsia="仿宋_GB2312" w:hAnsi="仿宋" w:hint="eastAsia"/>
          <w:bCs/>
          <w:spacing w:val="-6"/>
          <w:sz w:val="28"/>
          <w:szCs w:val="28"/>
        </w:rPr>
        <w:t>把审核评估的结果</w:t>
      </w:r>
      <w:r w:rsidR="00733296" w:rsidRPr="00563094">
        <w:rPr>
          <w:rFonts w:ascii="仿宋_GB2312" w:eastAsia="仿宋_GB2312" w:hAnsi="仿宋" w:hint="eastAsia"/>
          <w:bCs/>
          <w:spacing w:val="-6"/>
          <w:sz w:val="28"/>
          <w:szCs w:val="28"/>
        </w:rPr>
        <w:t>与</w:t>
      </w:r>
      <w:r w:rsidR="0036207E" w:rsidRPr="00563094">
        <w:rPr>
          <w:rFonts w:ascii="仿宋_GB2312" w:eastAsia="仿宋_GB2312" w:hAnsi="仿宋" w:hint="eastAsia"/>
          <w:bCs/>
          <w:spacing w:val="-6"/>
          <w:sz w:val="28"/>
          <w:szCs w:val="28"/>
        </w:rPr>
        <w:t>对学校的</w:t>
      </w:r>
      <w:r w:rsidR="00733296" w:rsidRPr="00563094">
        <w:rPr>
          <w:rFonts w:ascii="仿宋_GB2312" w:eastAsia="仿宋_GB2312" w:hAnsi="仿宋" w:hint="eastAsia"/>
          <w:bCs/>
          <w:spacing w:val="-6"/>
          <w:sz w:val="28"/>
          <w:szCs w:val="28"/>
        </w:rPr>
        <w:t>资金拨款、支持力度、学校</w:t>
      </w:r>
      <w:r w:rsidR="0036207E" w:rsidRPr="00563094">
        <w:rPr>
          <w:rFonts w:ascii="仿宋_GB2312" w:eastAsia="仿宋_GB2312" w:hAnsi="仿宋" w:hint="eastAsia"/>
          <w:bCs/>
          <w:spacing w:val="-6"/>
          <w:sz w:val="28"/>
          <w:szCs w:val="28"/>
        </w:rPr>
        <w:t>建设</w:t>
      </w:r>
      <w:r w:rsidR="00733296" w:rsidRPr="00563094">
        <w:rPr>
          <w:rFonts w:ascii="仿宋_GB2312" w:eastAsia="仿宋_GB2312" w:hAnsi="仿宋" w:hint="eastAsia"/>
          <w:bCs/>
          <w:spacing w:val="-6"/>
          <w:sz w:val="28"/>
          <w:szCs w:val="28"/>
        </w:rPr>
        <w:t>、资</w:t>
      </w:r>
      <w:r w:rsidR="00733296" w:rsidRPr="00563094">
        <w:rPr>
          <w:rFonts w:ascii="仿宋_GB2312" w:eastAsia="仿宋_GB2312" w:hAnsi="仿宋" w:hint="eastAsia"/>
          <w:bCs/>
          <w:spacing w:val="-6"/>
          <w:sz w:val="28"/>
          <w:szCs w:val="28"/>
        </w:rPr>
        <w:lastRenderedPageBreak/>
        <w:t>源分配</w:t>
      </w:r>
      <w:r w:rsidR="0036207E" w:rsidRPr="00563094">
        <w:rPr>
          <w:rFonts w:ascii="仿宋_GB2312" w:eastAsia="仿宋_GB2312" w:hAnsi="仿宋" w:hint="eastAsia"/>
          <w:bCs/>
          <w:spacing w:val="-6"/>
          <w:sz w:val="28"/>
          <w:szCs w:val="28"/>
        </w:rPr>
        <w:t>等</w:t>
      </w:r>
      <w:r w:rsidR="00733296" w:rsidRPr="00563094">
        <w:rPr>
          <w:rFonts w:ascii="仿宋_GB2312" w:eastAsia="仿宋_GB2312" w:hAnsi="仿宋" w:hint="eastAsia"/>
          <w:bCs/>
          <w:spacing w:val="-6"/>
          <w:sz w:val="28"/>
          <w:szCs w:val="28"/>
        </w:rPr>
        <w:t>关联</w:t>
      </w:r>
      <w:r w:rsidR="0036207E" w:rsidRPr="00563094">
        <w:rPr>
          <w:rFonts w:ascii="仿宋_GB2312" w:eastAsia="仿宋_GB2312" w:hAnsi="仿宋" w:hint="eastAsia"/>
          <w:bCs/>
          <w:spacing w:val="-6"/>
          <w:sz w:val="28"/>
          <w:szCs w:val="28"/>
        </w:rPr>
        <w:t>在一起</w:t>
      </w:r>
      <w:r w:rsidRPr="00563094">
        <w:rPr>
          <w:rFonts w:ascii="仿宋_GB2312" w:eastAsia="仿宋_GB2312" w:hAnsi="仿宋" w:hint="eastAsia"/>
          <w:bCs/>
          <w:spacing w:val="-6"/>
          <w:sz w:val="28"/>
          <w:szCs w:val="28"/>
        </w:rPr>
        <w:t>。</w:t>
      </w:r>
      <w:r w:rsidR="001B0328" w:rsidRPr="00563094">
        <w:rPr>
          <w:rFonts w:ascii="仿宋_GB2312" w:eastAsia="仿宋_GB2312" w:hAnsi="仿宋" w:hint="eastAsia"/>
          <w:bCs/>
          <w:spacing w:val="-6"/>
          <w:sz w:val="28"/>
          <w:szCs w:val="28"/>
        </w:rPr>
        <w:t>三是</w:t>
      </w:r>
      <w:r w:rsidRPr="00563094">
        <w:rPr>
          <w:rFonts w:ascii="仿宋_GB2312" w:eastAsia="仿宋_GB2312" w:hAnsi="仿宋" w:hint="eastAsia"/>
          <w:bCs/>
          <w:spacing w:val="-6"/>
          <w:sz w:val="28"/>
          <w:szCs w:val="28"/>
        </w:rPr>
        <w:t>来自于广大师生的压力，如果</w:t>
      </w:r>
      <w:r w:rsidR="00733296" w:rsidRPr="00563094">
        <w:rPr>
          <w:rFonts w:ascii="仿宋_GB2312" w:eastAsia="仿宋_GB2312" w:hAnsi="仿宋" w:hint="eastAsia"/>
          <w:bCs/>
          <w:spacing w:val="-6"/>
          <w:sz w:val="28"/>
          <w:szCs w:val="28"/>
        </w:rPr>
        <w:t>审核评估证明学校存在种种问题</w:t>
      </w:r>
      <w:r w:rsidRPr="00563094">
        <w:rPr>
          <w:rFonts w:ascii="仿宋_GB2312" w:eastAsia="仿宋_GB2312" w:hAnsi="仿宋" w:hint="eastAsia"/>
          <w:bCs/>
          <w:spacing w:val="-6"/>
          <w:sz w:val="28"/>
          <w:szCs w:val="28"/>
        </w:rPr>
        <w:t>，学生就会质疑学校是否能保障自身在学校的学习</w:t>
      </w:r>
      <w:r w:rsidR="00790BF7" w:rsidRPr="00563094">
        <w:rPr>
          <w:rFonts w:ascii="仿宋_GB2312" w:eastAsia="仿宋_GB2312" w:hAnsi="仿宋" w:hint="eastAsia"/>
          <w:bCs/>
          <w:spacing w:val="-6"/>
          <w:sz w:val="28"/>
          <w:szCs w:val="28"/>
        </w:rPr>
        <w:t>，教师就会质疑学校的发展前景</w:t>
      </w:r>
      <w:r w:rsidRPr="00563094">
        <w:rPr>
          <w:rFonts w:ascii="仿宋_GB2312" w:eastAsia="仿宋_GB2312" w:hAnsi="仿宋" w:hint="eastAsia"/>
          <w:bCs/>
          <w:spacing w:val="-6"/>
          <w:sz w:val="28"/>
          <w:szCs w:val="28"/>
        </w:rPr>
        <w:t>。</w:t>
      </w:r>
    </w:p>
    <w:p w:rsidR="006067A1" w:rsidRPr="00563094" w:rsidRDefault="006067A1" w:rsidP="00A92A1A">
      <w:pPr>
        <w:spacing w:line="500" w:lineRule="exact"/>
        <w:ind w:firstLineChars="196" w:firstLine="525"/>
        <w:rPr>
          <w:rFonts w:ascii="仿宋_GB2312" w:eastAsia="仿宋_GB2312" w:hAnsi="仿宋"/>
          <w:bCs/>
          <w:spacing w:val="-6"/>
          <w:sz w:val="28"/>
          <w:szCs w:val="28"/>
        </w:rPr>
      </w:pPr>
      <w:r w:rsidRPr="00563094">
        <w:rPr>
          <w:rFonts w:ascii="仿宋_GB2312" w:eastAsia="仿宋_GB2312" w:hAnsi="仿宋" w:hint="eastAsia"/>
          <w:bCs/>
          <w:spacing w:val="-6"/>
          <w:sz w:val="28"/>
          <w:szCs w:val="28"/>
        </w:rPr>
        <w:t>第二</w:t>
      </w:r>
      <w:r w:rsidR="001B0328" w:rsidRPr="00563094">
        <w:rPr>
          <w:rFonts w:ascii="仿宋_GB2312" w:eastAsia="仿宋_GB2312" w:hAnsi="仿宋" w:hint="eastAsia"/>
          <w:bCs/>
          <w:spacing w:val="-6"/>
          <w:sz w:val="28"/>
          <w:szCs w:val="28"/>
        </w:rPr>
        <w:t>，</w:t>
      </w:r>
      <w:r w:rsidRPr="00563094">
        <w:rPr>
          <w:rFonts w:ascii="仿宋_GB2312" w:eastAsia="仿宋_GB2312" w:hAnsi="仿宋" w:hint="eastAsia"/>
          <w:bCs/>
          <w:spacing w:val="-6"/>
          <w:sz w:val="28"/>
          <w:szCs w:val="28"/>
        </w:rPr>
        <w:t>审核评估是一</w:t>
      </w:r>
      <w:r w:rsidR="00733296" w:rsidRPr="00563094">
        <w:rPr>
          <w:rFonts w:ascii="仿宋_GB2312" w:eastAsia="仿宋_GB2312" w:hAnsi="仿宋" w:hint="eastAsia"/>
          <w:bCs/>
          <w:spacing w:val="-6"/>
          <w:sz w:val="28"/>
          <w:szCs w:val="28"/>
        </w:rPr>
        <w:t>个庞大的系统性工作</w:t>
      </w:r>
      <w:r w:rsidRPr="00563094">
        <w:rPr>
          <w:rFonts w:ascii="仿宋_GB2312" w:eastAsia="仿宋_GB2312" w:hAnsi="仿宋" w:hint="eastAsia"/>
          <w:bCs/>
          <w:spacing w:val="-6"/>
          <w:sz w:val="28"/>
          <w:szCs w:val="28"/>
        </w:rPr>
        <w:t>，不</w:t>
      </w:r>
      <w:r w:rsidR="001B0328" w:rsidRPr="00563094">
        <w:rPr>
          <w:rFonts w:ascii="仿宋_GB2312" w:eastAsia="仿宋_GB2312" w:hAnsi="仿宋" w:hint="eastAsia"/>
          <w:bCs/>
          <w:spacing w:val="-6"/>
          <w:sz w:val="28"/>
          <w:szCs w:val="28"/>
        </w:rPr>
        <w:t>仅仅</w:t>
      </w:r>
      <w:r w:rsidRPr="00563094">
        <w:rPr>
          <w:rFonts w:ascii="仿宋_GB2312" w:eastAsia="仿宋_GB2312" w:hAnsi="仿宋" w:hint="eastAsia"/>
          <w:bCs/>
          <w:spacing w:val="-6"/>
          <w:sz w:val="28"/>
          <w:szCs w:val="28"/>
        </w:rPr>
        <w:t>是教学工作</w:t>
      </w:r>
      <w:r w:rsidR="00733296" w:rsidRPr="00563094">
        <w:rPr>
          <w:rFonts w:ascii="仿宋_GB2312" w:eastAsia="仿宋_GB2312" w:hAnsi="仿宋" w:hint="eastAsia"/>
          <w:bCs/>
          <w:spacing w:val="-6"/>
          <w:sz w:val="28"/>
          <w:szCs w:val="28"/>
        </w:rPr>
        <w:t>，学校领导要高度重视，明确分工</w:t>
      </w:r>
      <w:r w:rsidRPr="00563094">
        <w:rPr>
          <w:rFonts w:ascii="仿宋_GB2312" w:eastAsia="仿宋_GB2312" w:hAnsi="仿宋" w:hint="eastAsia"/>
          <w:bCs/>
          <w:spacing w:val="-6"/>
          <w:sz w:val="28"/>
          <w:szCs w:val="28"/>
        </w:rPr>
        <w:t>。</w:t>
      </w:r>
      <w:r w:rsidR="001B0328" w:rsidRPr="00563094">
        <w:rPr>
          <w:rFonts w:ascii="仿宋_GB2312" w:eastAsia="仿宋_GB2312" w:hAnsi="仿宋" w:hint="eastAsia"/>
          <w:bCs/>
          <w:spacing w:val="-6"/>
          <w:sz w:val="28"/>
          <w:szCs w:val="28"/>
        </w:rPr>
        <w:t>大连</w:t>
      </w:r>
      <w:r w:rsidRPr="00563094">
        <w:rPr>
          <w:rFonts w:ascii="仿宋_GB2312" w:eastAsia="仿宋_GB2312" w:hAnsi="仿宋" w:hint="eastAsia"/>
          <w:bCs/>
          <w:spacing w:val="-6"/>
          <w:sz w:val="28"/>
          <w:szCs w:val="28"/>
        </w:rPr>
        <w:t>理工大学11月份将迎接审核评估，评估准备工作由所有的校领导</w:t>
      </w:r>
      <w:r w:rsidR="00733296" w:rsidRPr="00563094">
        <w:rPr>
          <w:rFonts w:ascii="仿宋_GB2312" w:eastAsia="仿宋_GB2312" w:hAnsi="仿宋" w:hint="eastAsia"/>
          <w:bCs/>
          <w:spacing w:val="-6"/>
          <w:sz w:val="28"/>
          <w:szCs w:val="28"/>
        </w:rPr>
        <w:t>根据分管领域</w:t>
      </w:r>
      <w:r w:rsidRPr="00563094">
        <w:rPr>
          <w:rFonts w:ascii="仿宋_GB2312" w:eastAsia="仿宋_GB2312" w:hAnsi="仿宋" w:hint="eastAsia"/>
          <w:bCs/>
          <w:spacing w:val="-6"/>
          <w:sz w:val="28"/>
          <w:szCs w:val="28"/>
        </w:rPr>
        <w:t>分别牵头</w:t>
      </w:r>
      <w:r w:rsidR="001B0328" w:rsidRPr="00563094">
        <w:rPr>
          <w:rFonts w:ascii="仿宋_GB2312" w:eastAsia="仿宋_GB2312" w:hAnsi="仿宋" w:hint="eastAsia"/>
          <w:bCs/>
          <w:spacing w:val="-6"/>
          <w:sz w:val="28"/>
          <w:szCs w:val="28"/>
        </w:rPr>
        <w:lastRenderedPageBreak/>
        <w:t>进行，目的就是要全校上下真正把审核评估看作</w:t>
      </w:r>
      <w:r w:rsidRPr="00563094">
        <w:rPr>
          <w:rFonts w:ascii="仿宋_GB2312" w:eastAsia="仿宋_GB2312" w:hAnsi="仿宋" w:hint="eastAsia"/>
          <w:bCs/>
          <w:spacing w:val="-6"/>
          <w:sz w:val="28"/>
          <w:szCs w:val="28"/>
        </w:rPr>
        <w:t>是</w:t>
      </w:r>
      <w:r w:rsidR="001B0328" w:rsidRPr="00563094">
        <w:rPr>
          <w:rFonts w:ascii="仿宋_GB2312" w:eastAsia="仿宋_GB2312" w:hAnsi="仿宋" w:hint="eastAsia"/>
          <w:bCs/>
          <w:spacing w:val="-6"/>
          <w:sz w:val="28"/>
          <w:szCs w:val="28"/>
        </w:rPr>
        <w:t>一个</w:t>
      </w:r>
      <w:r w:rsidRPr="00563094">
        <w:rPr>
          <w:rFonts w:ascii="仿宋_GB2312" w:eastAsia="仿宋_GB2312" w:hAnsi="仿宋" w:hint="eastAsia"/>
          <w:bCs/>
          <w:spacing w:val="-6"/>
          <w:sz w:val="28"/>
          <w:szCs w:val="28"/>
        </w:rPr>
        <w:t>推动学校建设</w:t>
      </w:r>
      <w:r w:rsidR="001B0328" w:rsidRPr="00563094">
        <w:rPr>
          <w:rFonts w:ascii="仿宋_GB2312" w:eastAsia="仿宋_GB2312" w:hAnsi="仿宋" w:hint="eastAsia"/>
          <w:bCs/>
          <w:spacing w:val="-6"/>
          <w:sz w:val="28"/>
          <w:szCs w:val="28"/>
        </w:rPr>
        <w:t>发展</w:t>
      </w:r>
      <w:r w:rsidRPr="00563094">
        <w:rPr>
          <w:rFonts w:ascii="仿宋_GB2312" w:eastAsia="仿宋_GB2312" w:hAnsi="仿宋" w:hint="eastAsia"/>
          <w:bCs/>
          <w:spacing w:val="-6"/>
          <w:sz w:val="28"/>
          <w:szCs w:val="28"/>
        </w:rPr>
        <w:t>的</w:t>
      </w:r>
      <w:r w:rsidR="001B0328" w:rsidRPr="00563094">
        <w:rPr>
          <w:rFonts w:ascii="仿宋_GB2312" w:eastAsia="仿宋_GB2312" w:hAnsi="仿宋" w:hint="eastAsia"/>
          <w:bCs/>
          <w:spacing w:val="-6"/>
          <w:sz w:val="28"/>
          <w:szCs w:val="28"/>
        </w:rPr>
        <w:t>很好</w:t>
      </w:r>
      <w:r w:rsidRPr="00563094">
        <w:rPr>
          <w:rFonts w:ascii="仿宋_GB2312" w:eastAsia="仿宋_GB2312" w:hAnsi="仿宋" w:hint="eastAsia"/>
          <w:bCs/>
          <w:spacing w:val="-6"/>
          <w:sz w:val="28"/>
          <w:szCs w:val="28"/>
        </w:rPr>
        <w:t>契机，</w:t>
      </w:r>
      <w:r w:rsidR="001B0328" w:rsidRPr="00563094">
        <w:rPr>
          <w:rFonts w:ascii="仿宋_GB2312" w:eastAsia="仿宋_GB2312" w:hAnsi="仿宋" w:hint="eastAsia"/>
          <w:bCs/>
          <w:spacing w:val="-6"/>
          <w:sz w:val="28"/>
          <w:szCs w:val="28"/>
        </w:rPr>
        <w:t>促</w:t>
      </w:r>
      <w:r w:rsidRPr="00563094">
        <w:rPr>
          <w:rFonts w:ascii="仿宋_GB2312" w:eastAsia="仿宋_GB2312" w:hAnsi="仿宋" w:hint="eastAsia"/>
          <w:bCs/>
          <w:spacing w:val="-6"/>
          <w:sz w:val="28"/>
          <w:szCs w:val="28"/>
        </w:rPr>
        <w:t>使学校的人才培养</w:t>
      </w:r>
      <w:r w:rsidR="001B0328" w:rsidRPr="00563094">
        <w:rPr>
          <w:rFonts w:ascii="仿宋_GB2312" w:eastAsia="仿宋_GB2312" w:hAnsi="仿宋" w:hint="eastAsia"/>
          <w:bCs/>
          <w:spacing w:val="-6"/>
          <w:sz w:val="28"/>
          <w:szCs w:val="28"/>
        </w:rPr>
        <w:t>工作再</w:t>
      </w:r>
      <w:r w:rsidRPr="00563094">
        <w:rPr>
          <w:rFonts w:ascii="仿宋_GB2312" w:eastAsia="仿宋_GB2312" w:hAnsi="仿宋" w:hint="eastAsia"/>
          <w:bCs/>
          <w:spacing w:val="-6"/>
          <w:sz w:val="28"/>
          <w:szCs w:val="28"/>
        </w:rPr>
        <w:t>上一个台阶。</w:t>
      </w:r>
    </w:p>
    <w:p w:rsidR="006067A1" w:rsidRPr="00563094" w:rsidRDefault="001B0328" w:rsidP="00A92A1A">
      <w:pPr>
        <w:spacing w:line="500" w:lineRule="exact"/>
        <w:ind w:firstLineChars="196" w:firstLine="525"/>
        <w:rPr>
          <w:rFonts w:ascii="仿宋_GB2312" w:eastAsia="仿宋_GB2312" w:hAnsi="仿宋"/>
          <w:bCs/>
          <w:spacing w:val="-6"/>
          <w:sz w:val="28"/>
          <w:szCs w:val="28"/>
        </w:rPr>
      </w:pPr>
      <w:r w:rsidRPr="00563094">
        <w:rPr>
          <w:rFonts w:ascii="仿宋_GB2312" w:eastAsia="仿宋_GB2312" w:hAnsi="仿宋" w:hint="eastAsia"/>
          <w:bCs/>
          <w:spacing w:val="-6"/>
          <w:sz w:val="28"/>
          <w:szCs w:val="28"/>
        </w:rPr>
        <w:t>第三，</w:t>
      </w:r>
      <w:r w:rsidR="006067A1" w:rsidRPr="00563094">
        <w:rPr>
          <w:rFonts w:ascii="仿宋_GB2312" w:eastAsia="仿宋_GB2312" w:hAnsi="仿宋" w:hint="eastAsia"/>
          <w:bCs/>
          <w:spacing w:val="-6"/>
          <w:sz w:val="28"/>
          <w:szCs w:val="28"/>
        </w:rPr>
        <w:t>审核评估</w:t>
      </w:r>
      <w:r w:rsidR="0059586B" w:rsidRPr="00563094">
        <w:rPr>
          <w:rFonts w:ascii="仿宋_GB2312" w:eastAsia="仿宋_GB2312" w:hAnsi="仿宋" w:hint="eastAsia"/>
          <w:bCs/>
          <w:spacing w:val="-6"/>
          <w:sz w:val="28"/>
          <w:szCs w:val="28"/>
        </w:rPr>
        <w:t>不是运动式的集中应对</w:t>
      </w:r>
      <w:r w:rsidR="00726AAC" w:rsidRPr="00563094">
        <w:rPr>
          <w:rFonts w:ascii="仿宋_GB2312" w:eastAsia="仿宋_GB2312" w:hAnsi="仿宋" w:hint="eastAsia"/>
          <w:bCs/>
          <w:spacing w:val="-6"/>
          <w:sz w:val="28"/>
          <w:szCs w:val="28"/>
        </w:rPr>
        <w:t>，而是一项持续开展的工作</w:t>
      </w:r>
      <w:r w:rsidR="006067A1" w:rsidRPr="00563094">
        <w:rPr>
          <w:rFonts w:ascii="仿宋_GB2312" w:eastAsia="仿宋_GB2312" w:hAnsi="仿宋" w:hint="eastAsia"/>
          <w:bCs/>
          <w:spacing w:val="-6"/>
          <w:sz w:val="28"/>
          <w:szCs w:val="28"/>
        </w:rPr>
        <w:t>。</w:t>
      </w:r>
      <w:r w:rsidR="00726AAC" w:rsidRPr="00563094">
        <w:rPr>
          <w:rFonts w:ascii="仿宋_GB2312" w:eastAsia="仿宋_GB2312" w:hAnsi="仿宋" w:hint="eastAsia"/>
          <w:bCs/>
          <w:spacing w:val="-6"/>
          <w:sz w:val="28"/>
          <w:szCs w:val="28"/>
        </w:rPr>
        <w:t>大连</w:t>
      </w:r>
      <w:r w:rsidRPr="00563094">
        <w:rPr>
          <w:rFonts w:ascii="仿宋_GB2312" w:eastAsia="仿宋_GB2312" w:hAnsi="仿宋" w:hint="eastAsia"/>
          <w:bCs/>
          <w:spacing w:val="-6"/>
          <w:sz w:val="28"/>
          <w:szCs w:val="28"/>
        </w:rPr>
        <w:t>理工</w:t>
      </w:r>
      <w:r w:rsidR="00726AAC" w:rsidRPr="00563094">
        <w:rPr>
          <w:rFonts w:ascii="仿宋_GB2312" w:eastAsia="仿宋_GB2312" w:hAnsi="仿宋" w:hint="eastAsia"/>
          <w:bCs/>
          <w:spacing w:val="-6"/>
          <w:sz w:val="28"/>
          <w:szCs w:val="28"/>
        </w:rPr>
        <w:t>大学已经</w:t>
      </w:r>
      <w:r w:rsidR="006067A1" w:rsidRPr="00563094">
        <w:rPr>
          <w:rFonts w:ascii="仿宋_GB2312" w:eastAsia="仿宋_GB2312" w:hAnsi="仿宋" w:hint="eastAsia"/>
          <w:bCs/>
          <w:spacing w:val="-6"/>
          <w:sz w:val="28"/>
          <w:szCs w:val="28"/>
        </w:rPr>
        <w:t>开展</w:t>
      </w:r>
      <w:r w:rsidRPr="00563094">
        <w:rPr>
          <w:rFonts w:ascii="仿宋_GB2312" w:eastAsia="仿宋_GB2312" w:hAnsi="仿宋" w:hint="eastAsia"/>
          <w:bCs/>
          <w:spacing w:val="-6"/>
          <w:sz w:val="28"/>
          <w:szCs w:val="28"/>
        </w:rPr>
        <w:t>的学院评估、课程评估以及专业评估</w:t>
      </w:r>
      <w:r w:rsidR="00C75E9F" w:rsidRPr="00563094">
        <w:rPr>
          <w:rFonts w:ascii="仿宋_GB2312" w:eastAsia="仿宋_GB2312" w:hAnsi="仿宋" w:hint="eastAsia"/>
          <w:bCs/>
          <w:spacing w:val="-6"/>
          <w:sz w:val="28"/>
          <w:szCs w:val="28"/>
        </w:rPr>
        <w:t>等</w:t>
      </w:r>
      <w:r w:rsidR="006067A1" w:rsidRPr="00563094">
        <w:rPr>
          <w:rFonts w:ascii="仿宋_GB2312" w:eastAsia="仿宋_GB2312" w:hAnsi="仿宋" w:hint="eastAsia"/>
          <w:bCs/>
          <w:spacing w:val="-6"/>
          <w:sz w:val="28"/>
          <w:szCs w:val="28"/>
        </w:rPr>
        <w:t>都是为审核评估做准</w:t>
      </w:r>
      <w:r w:rsidR="006067A1" w:rsidRPr="00563094">
        <w:rPr>
          <w:rFonts w:ascii="仿宋_GB2312" w:eastAsia="仿宋_GB2312" w:hAnsi="仿宋" w:hint="eastAsia"/>
          <w:bCs/>
          <w:spacing w:val="-6"/>
          <w:sz w:val="28"/>
          <w:szCs w:val="28"/>
        </w:rPr>
        <w:lastRenderedPageBreak/>
        <w:t>备</w:t>
      </w:r>
      <w:r w:rsidR="00C75E9F" w:rsidRPr="00563094">
        <w:rPr>
          <w:rFonts w:ascii="仿宋_GB2312" w:eastAsia="仿宋_GB2312" w:hAnsi="仿宋" w:hint="eastAsia"/>
          <w:bCs/>
          <w:spacing w:val="-6"/>
          <w:sz w:val="28"/>
          <w:szCs w:val="28"/>
        </w:rPr>
        <w:t>的</w:t>
      </w:r>
      <w:r w:rsidR="00726AAC" w:rsidRPr="00563094">
        <w:rPr>
          <w:rFonts w:ascii="仿宋_GB2312" w:eastAsia="仿宋_GB2312" w:hAnsi="仿宋" w:hint="eastAsia"/>
          <w:bCs/>
          <w:spacing w:val="-6"/>
          <w:sz w:val="28"/>
          <w:szCs w:val="28"/>
        </w:rPr>
        <w:t>。</w:t>
      </w:r>
      <w:r w:rsidR="00C75E9F" w:rsidRPr="00563094">
        <w:rPr>
          <w:rFonts w:ascii="仿宋_GB2312" w:eastAsia="仿宋_GB2312" w:hAnsi="仿宋" w:hint="eastAsia"/>
          <w:bCs/>
          <w:spacing w:val="-6"/>
          <w:sz w:val="28"/>
          <w:szCs w:val="28"/>
        </w:rPr>
        <w:t>学校在</w:t>
      </w:r>
      <w:r w:rsidR="00726AAC" w:rsidRPr="00563094">
        <w:rPr>
          <w:rFonts w:ascii="仿宋_GB2312" w:eastAsia="仿宋_GB2312" w:hAnsi="仿宋" w:hint="eastAsia"/>
          <w:bCs/>
          <w:spacing w:val="-6"/>
          <w:sz w:val="28"/>
          <w:szCs w:val="28"/>
        </w:rPr>
        <w:t>正式启动</w:t>
      </w:r>
      <w:r w:rsidR="006067A1" w:rsidRPr="00563094">
        <w:rPr>
          <w:rFonts w:ascii="仿宋_GB2312" w:eastAsia="仿宋_GB2312" w:hAnsi="仿宋" w:hint="eastAsia"/>
          <w:bCs/>
          <w:spacing w:val="-6"/>
          <w:sz w:val="28"/>
          <w:szCs w:val="28"/>
        </w:rPr>
        <w:t>审核评估工作</w:t>
      </w:r>
      <w:r w:rsidR="00726AAC" w:rsidRPr="00563094">
        <w:rPr>
          <w:rFonts w:ascii="仿宋_GB2312" w:eastAsia="仿宋_GB2312" w:hAnsi="仿宋" w:hint="eastAsia"/>
          <w:bCs/>
          <w:spacing w:val="-6"/>
          <w:sz w:val="28"/>
          <w:szCs w:val="28"/>
        </w:rPr>
        <w:t>后</w:t>
      </w:r>
      <w:r w:rsidR="006067A1" w:rsidRPr="00563094">
        <w:rPr>
          <w:rFonts w:ascii="仿宋_GB2312" w:eastAsia="仿宋_GB2312" w:hAnsi="仿宋" w:hint="eastAsia"/>
          <w:bCs/>
          <w:spacing w:val="-6"/>
          <w:sz w:val="28"/>
          <w:szCs w:val="28"/>
        </w:rPr>
        <w:t>，</w:t>
      </w:r>
      <w:r w:rsidR="00726AAC" w:rsidRPr="00563094">
        <w:rPr>
          <w:rFonts w:ascii="仿宋_GB2312" w:eastAsia="仿宋_GB2312" w:hAnsi="仿宋" w:hint="eastAsia"/>
          <w:bCs/>
          <w:spacing w:val="-6"/>
          <w:sz w:val="28"/>
          <w:szCs w:val="28"/>
        </w:rPr>
        <w:t>还有</w:t>
      </w:r>
      <w:r w:rsidR="006067A1" w:rsidRPr="00563094">
        <w:rPr>
          <w:rFonts w:ascii="仿宋_GB2312" w:eastAsia="仿宋_GB2312" w:hAnsi="仿宋" w:hint="eastAsia"/>
          <w:bCs/>
          <w:spacing w:val="-6"/>
          <w:sz w:val="28"/>
          <w:szCs w:val="28"/>
        </w:rPr>
        <w:t>很多工作需要去做，比如每个老师</w:t>
      </w:r>
      <w:r w:rsidR="00C75E9F" w:rsidRPr="00563094">
        <w:rPr>
          <w:rFonts w:ascii="仿宋_GB2312" w:eastAsia="仿宋_GB2312" w:hAnsi="仿宋" w:hint="eastAsia"/>
          <w:bCs/>
          <w:spacing w:val="-6"/>
          <w:sz w:val="28"/>
          <w:szCs w:val="28"/>
        </w:rPr>
        <w:t>要</w:t>
      </w:r>
      <w:r w:rsidR="006067A1" w:rsidRPr="00563094">
        <w:rPr>
          <w:rFonts w:ascii="仿宋_GB2312" w:eastAsia="仿宋_GB2312" w:hAnsi="仿宋" w:hint="eastAsia"/>
          <w:bCs/>
          <w:spacing w:val="-6"/>
          <w:sz w:val="28"/>
          <w:szCs w:val="28"/>
        </w:rPr>
        <w:t>知道课程标准是什么，</w:t>
      </w:r>
      <w:r w:rsidR="00C75E9F" w:rsidRPr="00563094">
        <w:rPr>
          <w:rFonts w:ascii="仿宋_GB2312" w:eastAsia="仿宋_GB2312" w:hAnsi="仿宋" w:hint="eastAsia"/>
          <w:bCs/>
          <w:spacing w:val="-6"/>
          <w:sz w:val="28"/>
          <w:szCs w:val="28"/>
        </w:rPr>
        <w:t>评估对</w:t>
      </w:r>
      <w:r w:rsidR="006067A1" w:rsidRPr="00563094">
        <w:rPr>
          <w:rFonts w:ascii="仿宋_GB2312" w:eastAsia="仿宋_GB2312" w:hAnsi="仿宋" w:hint="eastAsia"/>
          <w:bCs/>
          <w:spacing w:val="-6"/>
          <w:sz w:val="28"/>
          <w:szCs w:val="28"/>
        </w:rPr>
        <w:t>试卷、讲课的要求是什么，真正发现人才培养过程中存在</w:t>
      </w:r>
      <w:r w:rsidR="00C75E9F" w:rsidRPr="00563094">
        <w:rPr>
          <w:rFonts w:ascii="仿宋_GB2312" w:eastAsia="仿宋_GB2312" w:hAnsi="仿宋" w:hint="eastAsia"/>
          <w:bCs/>
          <w:spacing w:val="-6"/>
          <w:sz w:val="28"/>
          <w:szCs w:val="28"/>
        </w:rPr>
        <w:t>的</w:t>
      </w:r>
      <w:r w:rsidR="006067A1" w:rsidRPr="00563094">
        <w:rPr>
          <w:rFonts w:ascii="仿宋_GB2312" w:eastAsia="仿宋_GB2312" w:hAnsi="仿宋" w:hint="eastAsia"/>
          <w:bCs/>
          <w:spacing w:val="-6"/>
          <w:sz w:val="28"/>
          <w:szCs w:val="28"/>
        </w:rPr>
        <w:t>问题，</w:t>
      </w:r>
      <w:r w:rsidR="00C75E9F" w:rsidRPr="00563094">
        <w:rPr>
          <w:rFonts w:ascii="仿宋_GB2312" w:eastAsia="仿宋_GB2312" w:hAnsi="仿宋" w:hint="eastAsia"/>
          <w:bCs/>
          <w:spacing w:val="-6"/>
          <w:sz w:val="28"/>
          <w:szCs w:val="28"/>
        </w:rPr>
        <w:t>有针对性的</w:t>
      </w:r>
      <w:r w:rsidR="006067A1" w:rsidRPr="00563094">
        <w:rPr>
          <w:rFonts w:ascii="仿宋_GB2312" w:eastAsia="仿宋_GB2312" w:hAnsi="仿宋" w:hint="eastAsia"/>
          <w:bCs/>
          <w:spacing w:val="-6"/>
          <w:sz w:val="28"/>
          <w:szCs w:val="28"/>
        </w:rPr>
        <w:t>去改进</w:t>
      </w:r>
      <w:r w:rsidR="00842541" w:rsidRPr="00563094">
        <w:rPr>
          <w:rFonts w:ascii="仿宋_GB2312" w:eastAsia="仿宋_GB2312" w:hAnsi="仿宋" w:hint="eastAsia"/>
          <w:bCs/>
          <w:spacing w:val="-6"/>
          <w:sz w:val="28"/>
          <w:szCs w:val="28"/>
        </w:rPr>
        <w:t>，并将改进成果加以固化，形成</w:t>
      </w:r>
      <w:r w:rsidR="00726AAC" w:rsidRPr="00563094">
        <w:rPr>
          <w:rFonts w:ascii="仿宋_GB2312" w:eastAsia="仿宋_GB2312" w:hAnsi="仿宋" w:hint="eastAsia"/>
          <w:bCs/>
          <w:spacing w:val="-6"/>
          <w:sz w:val="28"/>
          <w:szCs w:val="28"/>
        </w:rPr>
        <w:t>标准，作为以后开展工作的规范</w:t>
      </w:r>
      <w:r w:rsidR="006067A1" w:rsidRPr="00563094">
        <w:rPr>
          <w:rFonts w:ascii="仿宋_GB2312" w:eastAsia="仿宋_GB2312" w:hAnsi="仿宋" w:hint="eastAsia"/>
          <w:bCs/>
          <w:spacing w:val="-6"/>
          <w:sz w:val="28"/>
          <w:szCs w:val="28"/>
        </w:rPr>
        <w:t>。</w:t>
      </w:r>
    </w:p>
    <w:p w:rsidR="00A92A1A" w:rsidRPr="00563094" w:rsidRDefault="00A92A1A">
      <w:pPr>
        <w:rPr>
          <w:rFonts w:ascii="仿宋_GB2312" w:eastAsia="仿宋_GB2312"/>
          <w:spacing w:val="-6"/>
          <w:sz w:val="28"/>
        </w:rPr>
        <w:sectPr w:rsidR="00A92A1A" w:rsidRPr="00563094" w:rsidSect="00B62CD0">
          <w:headerReference w:type="even" r:id="rId34"/>
          <w:type w:val="continuous"/>
          <w:pgSz w:w="11906" w:h="16838"/>
          <w:pgMar w:top="1418" w:right="1134" w:bottom="1134" w:left="1134" w:header="851" w:footer="992" w:gutter="0"/>
          <w:pgNumType w:start="45"/>
          <w:cols w:num="2" w:space="425"/>
          <w:docGrid w:type="lines" w:linePitch="312"/>
        </w:sectPr>
      </w:pPr>
    </w:p>
    <w:p w:rsidR="00A10469" w:rsidRPr="00563094" w:rsidRDefault="00A10469">
      <w:pPr>
        <w:rPr>
          <w:rFonts w:ascii="仿宋_GB2312" w:eastAsia="仿宋_GB2312"/>
          <w:spacing w:val="-6"/>
          <w:sz w:val="28"/>
        </w:rPr>
      </w:pPr>
    </w:p>
    <w:p w:rsidR="00330F48" w:rsidRPr="00563094" w:rsidRDefault="00330F48">
      <w:pPr>
        <w:rPr>
          <w:rFonts w:ascii="仿宋_GB2312" w:eastAsia="仿宋_GB2312"/>
          <w:spacing w:val="-6"/>
          <w:sz w:val="28"/>
        </w:rPr>
      </w:pPr>
    </w:p>
    <w:p w:rsidR="000D19E5" w:rsidRPr="00563094" w:rsidRDefault="00330F48" w:rsidP="00330F48">
      <w:pPr>
        <w:tabs>
          <w:tab w:val="left" w:pos="8081"/>
        </w:tabs>
        <w:rPr>
          <w:rFonts w:ascii="仿宋_GB2312" w:eastAsia="仿宋_GB2312"/>
          <w:sz w:val="28"/>
        </w:rPr>
      </w:pPr>
      <w:r w:rsidRPr="00563094">
        <w:rPr>
          <w:rFonts w:ascii="仿宋_GB2312" w:eastAsia="仿宋_GB2312" w:hint="eastAsia"/>
          <w:sz w:val="28"/>
        </w:rPr>
        <w:tab/>
      </w:r>
    </w:p>
    <w:sectPr w:rsidR="000D19E5" w:rsidRPr="00563094" w:rsidSect="000E3BE8">
      <w:type w:val="continuous"/>
      <w:pgSz w:w="11906" w:h="16838"/>
      <w:pgMar w:top="1418"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5B6" w:rsidRDefault="003535B6" w:rsidP="000D19E5">
      <w:r>
        <w:separator/>
      </w:r>
    </w:p>
  </w:endnote>
  <w:endnote w:type="continuationSeparator" w:id="0">
    <w:p w:rsidR="003535B6" w:rsidRDefault="003535B6" w:rsidP="000D19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5B6" w:rsidRDefault="003535B6" w:rsidP="000D19E5">
      <w:r>
        <w:separator/>
      </w:r>
    </w:p>
  </w:footnote>
  <w:footnote w:type="continuationSeparator" w:id="0">
    <w:p w:rsidR="003535B6" w:rsidRDefault="003535B6" w:rsidP="000D1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10"/>
      <w:gridCol w:w="1336"/>
    </w:tblGrid>
    <w:tr w:rsidR="00107A3D" w:rsidTr="001B0328">
      <w:trPr>
        <w:trHeight w:hRule="exact" w:val="510"/>
      </w:trPr>
      <w:tc>
        <w:tcPr>
          <w:tcW w:w="510" w:type="dxa"/>
          <w:shd w:val="clear" w:color="auto" w:fill="C0504D" w:themeFill="accent2"/>
          <w:vAlign w:val="center"/>
        </w:tcPr>
        <w:p w:rsidR="00107A3D" w:rsidRPr="00A026D1" w:rsidRDefault="003F486A" w:rsidP="001B0328">
          <w:pPr>
            <w:pStyle w:val="a4"/>
            <w:spacing w:line="400" w:lineRule="exact"/>
            <w:ind w:leftChars="-66" w:left="-139" w:rightChars="-53" w:right="-111"/>
            <w:jc w:val="center"/>
            <w:rPr>
              <w:rFonts w:ascii="方正粗活意简体" w:eastAsia="方正粗活意简体" w:hAnsi="Times New Roman" w:cs="Times New Roman"/>
              <w:color w:val="FFFFFF" w:themeColor="background1"/>
              <w:spacing w:val="-20"/>
              <w:sz w:val="38"/>
              <w:szCs w:val="38"/>
            </w:rPr>
          </w:pPr>
          <w:r w:rsidRPr="00A026D1">
            <w:rPr>
              <w:rFonts w:ascii="方正粗活意简体" w:eastAsia="方正粗活意简体" w:hAnsi="Times New Roman" w:cs="Times New Roman" w:hint="eastAsia"/>
              <w:spacing w:val="-20"/>
              <w:sz w:val="38"/>
              <w:szCs w:val="38"/>
            </w:rPr>
            <w:fldChar w:fldCharType="begin"/>
          </w:r>
          <w:r w:rsidR="00107A3D" w:rsidRPr="00A026D1">
            <w:rPr>
              <w:rFonts w:ascii="方正粗活意简体" w:eastAsia="方正粗活意简体" w:hAnsi="Times New Roman" w:cs="Times New Roman" w:hint="eastAsia"/>
              <w:spacing w:val="-20"/>
              <w:sz w:val="38"/>
              <w:szCs w:val="38"/>
            </w:rPr>
            <w:instrText xml:space="preserve"> PAGE  \* MERGEFORMAT </w:instrText>
          </w:r>
          <w:r w:rsidRPr="00A026D1">
            <w:rPr>
              <w:rFonts w:ascii="方正粗活意简体" w:eastAsia="方正粗活意简体" w:hAnsi="Times New Roman" w:cs="Times New Roman" w:hint="eastAsia"/>
              <w:spacing w:val="-20"/>
              <w:sz w:val="38"/>
              <w:szCs w:val="38"/>
            </w:rPr>
            <w:fldChar w:fldCharType="separate"/>
          </w:r>
          <w:r w:rsidR="004C0B57" w:rsidRPr="004C0B57">
            <w:rPr>
              <w:rFonts w:ascii="方正粗活意简体" w:eastAsia="方正粗活意简体" w:hAnsi="Times New Roman" w:cs="Times New Roman"/>
              <w:noProof/>
              <w:color w:val="FFFFFF" w:themeColor="background1"/>
              <w:spacing w:val="-20"/>
              <w:sz w:val="38"/>
              <w:szCs w:val="38"/>
              <w:lang w:val="zh-CN"/>
            </w:rPr>
            <w:t>4</w:t>
          </w:r>
          <w:r w:rsidRPr="00A026D1">
            <w:rPr>
              <w:rFonts w:ascii="方正粗活意简体" w:eastAsia="方正粗活意简体" w:hAnsi="Times New Roman" w:cs="Times New Roman" w:hint="eastAsia"/>
              <w:spacing w:val="-20"/>
              <w:sz w:val="38"/>
              <w:szCs w:val="38"/>
            </w:rPr>
            <w:fldChar w:fldCharType="end"/>
          </w:r>
        </w:p>
      </w:tc>
      <w:sdt>
        <w:sdtPr>
          <w:rPr>
            <w:rFonts w:ascii="楷体_GB2312" w:eastAsia="楷体_GB2312" w:hAnsiTheme="majorHAnsi" w:cstheme="majorBidi" w:hint="eastAsia"/>
            <w:sz w:val="28"/>
            <w:szCs w:val="28"/>
          </w:rPr>
          <w:alias w:val="标题"/>
          <w:id w:val="19396398"/>
          <w:placeholder>
            <w:docPart w:val="7EE3C1311DFC47F0B3480F47E4D9A7A2"/>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rsidP="001B0328">
              <w:pPr>
                <w:pStyle w:val="a4"/>
                <w:rPr>
                  <w:rFonts w:asciiTheme="majorHAnsi" w:eastAsiaTheme="majorEastAsia" w:hAnsiTheme="majorHAnsi" w:cstheme="majorBidi"/>
                  <w:sz w:val="28"/>
                  <w:szCs w:val="28"/>
                </w:rPr>
              </w:pPr>
              <w:r>
                <w:rPr>
                  <w:rFonts w:ascii="楷体_GB2312" w:eastAsia="楷体_GB2312" w:hAnsiTheme="majorHAnsi" w:cstheme="majorBidi" w:hint="eastAsia"/>
                  <w:sz w:val="28"/>
                  <w:szCs w:val="28"/>
                </w:rPr>
                <w:t>评估月报</w:t>
              </w:r>
            </w:p>
          </w:tc>
        </w:sdtContent>
      </w:sdt>
    </w:tr>
  </w:tbl>
  <w:p w:rsidR="00107A3D" w:rsidRDefault="00107A3D" w:rsidP="004C0B57">
    <w:pPr>
      <w:pStyle w:val="a3"/>
      <w:spacing w:afterLines="200" w:line="160" w:lineRule="exac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4538931"/>
          <w:placeholder>
            <w:docPart w:val="2F1579D0330D47A0B5BBE23F5C26FFE4"/>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4C0B57">
            <w:rPr>
              <w:rFonts w:ascii="方正粗活意简体" w:eastAsia="方正粗活意简体" w:hAnsi="Times New Roman" w:cs="Times New Roman"/>
              <w:noProof/>
              <w:color w:val="FFFFFF" w:themeColor="background1"/>
              <w:sz w:val="38"/>
              <w:szCs w:val="38"/>
            </w:rPr>
            <w:t>19</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C56B32" w:rsidRDefault="00107A3D" w:rsidP="004C0B57">
    <w:pPr>
      <w:pStyle w:val="a3"/>
      <w:spacing w:afterLines="20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10"/>
      <w:gridCol w:w="1336"/>
    </w:tblGrid>
    <w:tr w:rsidR="00107A3D" w:rsidTr="001B0328">
      <w:trPr>
        <w:trHeight w:hRule="exact" w:val="510"/>
      </w:trPr>
      <w:tc>
        <w:tcPr>
          <w:tcW w:w="510" w:type="dxa"/>
          <w:shd w:val="clear" w:color="auto" w:fill="C0504D" w:themeFill="accent2"/>
          <w:vAlign w:val="center"/>
        </w:tcPr>
        <w:p w:rsidR="00107A3D" w:rsidRPr="00C610A9" w:rsidRDefault="003F486A" w:rsidP="001B0328">
          <w:pPr>
            <w:pStyle w:val="a4"/>
            <w:spacing w:line="400" w:lineRule="exact"/>
            <w:ind w:leftChars="-66" w:left="-139" w:rightChars="-53" w:right="-111"/>
            <w:jc w:val="center"/>
            <w:rPr>
              <w:color w:val="FFFFFF" w:themeColor="background1"/>
            </w:rPr>
          </w:pPr>
          <w:r w:rsidRPr="00C610A9">
            <w:rPr>
              <w:rFonts w:ascii="方正粗活意简体" w:eastAsia="方正粗活意简体" w:hAnsi="Times New Roman" w:cs="Times New Roman"/>
              <w:color w:val="FFFFFF" w:themeColor="background1"/>
              <w:spacing w:val="-20"/>
              <w:sz w:val="38"/>
              <w:szCs w:val="38"/>
            </w:rPr>
            <w:fldChar w:fldCharType="begin"/>
          </w:r>
          <w:r w:rsidR="00107A3D" w:rsidRPr="00C610A9">
            <w:rPr>
              <w:rFonts w:ascii="方正粗活意简体" w:eastAsia="方正粗活意简体" w:hAnsi="Times New Roman" w:cs="Times New Roman"/>
              <w:color w:val="FFFFFF" w:themeColor="background1"/>
              <w:spacing w:val="-20"/>
              <w:sz w:val="38"/>
              <w:szCs w:val="38"/>
            </w:rPr>
            <w:instrText xml:space="preserve"> PAGE  \* MERGEFORMAT </w:instrText>
          </w:r>
          <w:r w:rsidRPr="00C610A9">
            <w:rPr>
              <w:rFonts w:ascii="方正粗活意简体" w:eastAsia="方正粗活意简体" w:hAnsi="Times New Roman" w:cs="Times New Roman"/>
              <w:color w:val="FFFFFF" w:themeColor="background1"/>
              <w:spacing w:val="-20"/>
              <w:sz w:val="38"/>
              <w:szCs w:val="38"/>
            </w:rPr>
            <w:fldChar w:fldCharType="separate"/>
          </w:r>
          <w:r w:rsidR="004C0B57">
            <w:rPr>
              <w:rFonts w:ascii="方正粗活意简体" w:eastAsia="方正粗活意简体" w:hAnsi="Times New Roman" w:cs="Times New Roman"/>
              <w:noProof/>
              <w:color w:val="FFFFFF" w:themeColor="background1"/>
              <w:spacing w:val="-20"/>
              <w:sz w:val="38"/>
              <w:szCs w:val="38"/>
            </w:rPr>
            <w:t>34</w:t>
          </w:r>
          <w:r w:rsidRPr="00C610A9">
            <w:rPr>
              <w:rFonts w:ascii="方正粗活意简体" w:eastAsia="方正粗活意简体" w:hAnsi="Times New Roman" w:cs="Times New Roman"/>
              <w:color w:val="FFFFFF" w:themeColor="background1"/>
              <w:spacing w:val="-20"/>
              <w:sz w:val="38"/>
              <w:szCs w:val="38"/>
            </w:rPr>
            <w:fldChar w:fldCharType="end"/>
          </w:r>
        </w:p>
      </w:tc>
      <w:sdt>
        <w:sdtPr>
          <w:rPr>
            <w:rFonts w:ascii="楷体_GB2312" w:eastAsia="楷体_GB2312" w:hAnsiTheme="majorHAnsi" w:cstheme="majorBidi"/>
            <w:sz w:val="28"/>
            <w:szCs w:val="28"/>
          </w:rPr>
          <w:alias w:val="标题"/>
          <w:id w:val="4538937"/>
          <w:placeholder>
            <w:docPart w:val="DEDE1CAE664D4E4E8EF350B56A306FC8"/>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rsidP="001B0328">
              <w:pPr>
                <w:pStyle w:val="a4"/>
                <w:rPr>
                  <w:rFonts w:asciiTheme="majorHAnsi" w:eastAsiaTheme="majorEastAsia" w:hAnsiTheme="majorHAnsi" w:cstheme="majorBidi"/>
                  <w:sz w:val="28"/>
                  <w:szCs w:val="28"/>
                </w:rPr>
              </w:pPr>
              <w:r w:rsidRPr="00C610A9">
                <w:rPr>
                  <w:rFonts w:ascii="楷体_GB2312" w:eastAsia="楷体_GB2312" w:hAnsiTheme="majorHAnsi" w:cstheme="majorBidi" w:hint="eastAsia"/>
                  <w:sz w:val="28"/>
                  <w:szCs w:val="28"/>
                </w:rPr>
                <w:t>评估月报</w:t>
              </w:r>
            </w:p>
          </w:tc>
        </w:sdtContent>
      </w:sdt>
    </w:tr>
  </w:tbl>
  <w:p w:rsidR="00107A3D" w:rsidRPr="007F6A41" w:rsidRDefault="00107A3D" w:rsidP="004C0B57">
    <w:pPr>
      <w:pStyle w:val="a3"/>
      <w:spacing w:afterLines="20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4538936"/>
          <w:placeholder>
            <w:docPart w:val="C85F078217B047CE937096B74A647810"/>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4C0B57">
            <w:rPr>
              <w:rFonts w:ascii="方正粗活意简体" w:eastAsia="方正粗活意简体" w:hAnsi="Times New Roman" w:cs="Times New Roman"/>
              <w:noProof/>
              <w:color w:val="FFFFFF" w:themeColor="background1"/>
              <w:sz w:val="38"/>
              <w:szCs w:val="38"/>
            </w:rPr>
            <w:t>35</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C56B32" w:rsidRDefault="00107A3D" w:rsidP="004C0B57">
    <w:pPr>
      <w:pStyle w:val="a3"/>
      <w:spacing w:afterLines="20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07A3D">
      <w:trPr>
        <w:trHeight w:hRule="exact" w:val="510"/>
        <w:jc w:val="right"/>
      </w:trPr>
      <w:sdt>
        <w:sdtPr>
          <w:rPr>
            <w:rFonts w:ascii="楷体_GB2312" w:eastAsia="楷体_GB2312" w:hint="eastAsia"/>
            <w:sz w:val="30"/>
            <w:szCs w:val="30"/>
          </w:rPr>
          <w:alias w:val="标题"/>
          <w:id w:val="33605037"/>
          <w:placeholder>
            <w:docPart w:val="816CB65677CD4328B21E14A6C8927BBF"/>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07A3D">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07A3D">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107A3D">
            <w:rPr>
              <w:rFonts w:ascii="方正粗活意简体" w:eastAsia="方正粗活意简体" w:hAnsi="Times New Roman" w:cs="Times New Roman"/>
              <w:noProof/>
              <w:color w:val="FFFFFF" w:themeColor="background1"/>
              <w:sz w:val="38"/>
              <w:szCs w:val="38"/>
            </w:rPr>
            <w:t>34</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EF4D0F" w:rsidRDefault="00107A3D" w:rsidP="00EF4D0F">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10"/>
      <w:gridCol w:w="1336"/>
    </w:tblGrid>
    <w:tr w:rsidR="00107A3D" w:rsidTr="001B0328">
      <w:trPr>
        <w:trHeight w:hRule="exact" w:val="510"/>
      </w:trPr>
      <w:tc>
        <w:tcPr>
          <w:tcW w:w="510" w:type="dxa"/>
          <w:shd w:val="clear" w:color="auto" w:fill="C0504D" w:themeFill="accent2"/>
          <w:vAlign w:val="center"/>
        </w:tcPr>
        <w:p w:rsidR="00107A3D" w:rsidRPr="00C610A9" w:rsidRDefault="003F486A" w:rsidP="001B0328">
          <w:pPr>
            <w:pStyle w:val="a4"/>
            <w:spacing w:line="400" w:lineRule="exact"/>
            <w:ind w:leftChars="-66" w:left="-139" w:rightChars="-53" w:right="-111"/>
            <w:jc w:val="center"/>
            <w:rPr>
              <w:color w:val="FFFFFF" w:themeColor="background1"/>
            </w:rPr>
          </w:pPr>
          <w:r w:rsidRPr="00C610A9">
            <w:rPr>
              <w:rFonts w:ascii="方正粗活意简体" w:eastAsia="方正粗活意简体" w:hAnsi="Times New Roman" w:cs="Times New Roman"/>
              <w:color w:val="FFFFFF" w:themeColor="background1"/>
              <w:spacing w:val="-20"/>
              <w:sz w:val="38"/>
              <w:szCs w:val="38"/>
            </w:rPr>
            <w:fldChar w:fldCharType="begin"/>
          </w:r>
          <w:r w:rsidR="00107A3D" w:rsidRPr="00C610A9">
            <w:rPr>
              <w:rFonts w:ascii="方正粗活意简体" w:eastAsia="方正粗活意简体" w:hAnsi="Times New Roman" w:cs="Times New Roman"/>
              <w:color w:val="FFFFFF" w:themeColor="background1"/>
              <w:spacing w:val="-20"/>
              <w:sz w:val="38"/>
              <w:szCs w:val="38"/>
            </w:rPr>
            <w:instrText xml:space="preserve"> PAGE  \* MERGEFORMAT </w:instrText>
          </w:r>
          <w:r w:rsidRPr="00C610A9">
            <w:rPr>
              <w:rFonts w:ascii="方正粗活意简体" w:eastAsia="方正粗活意简体" w:hAnsi="Times New Roman" w:cs="Times New Roman"/>
              <w:color w:val="FFFFFF" w:themeColor="background1"/>
              <w:spacing w:val="-20"/>
              <w:sz w:val="38"/>
              <w:szCs w:val="38"/>
            </w:rPr>
            <w:fldChar w:fldCharType="separate"/>
          </w:r>
          <w:r w:rsidR="004C0B57">
            <w:rPr>
              <w:rFonts w:ascii="方正粗活意简体" w:eastAsia="方正粗活意简体" w:hAnsi="Times New Roman" w:cs="Times New Roman"/>
              <w:noProof/>
              <w:color w:val="FFFFFF" w:themeColor="background1"/>
              <w:spacing w:val="-20"/>
              <w:sz w:val="38"/>
              <w:szCs w:val="38"/>
            </w:rPr>
            <w:t>42</w:t>
          </w:r>
          <w:r w:rsidRPr="00C610A9">
            <w:rPr>
              <w:rFonts w:ascii="方正粗活意简体" w:eastAsia="方正粗活意简体" w:hAnsi="Times New Roman" w:cs="Times New Roman"/>
              <w:color w:val="FFFFFF" w:themeColor="background1"/>
              <w:spacing w:val="-20"/>
              <w:sz w:val="38"/>
              <w:szCs w:val="38"/>
            </w:rPr>
            <w:fldChar w:fldCharType="end"/>
          </w:r>
        </w:p>
      </w:tc>
      <w:sdt>
        <w:sdtPr>
          <w:rPr>
            <w:rFonts w:ascii="楷体_GB2312" w:eastAsia="楷体_GB2312" w:hAnsiTheme="majorHAnsi" w:cstheme="majorBidi"/>
            <w:sz w:val="28"/>
            <w:szCs w:val="28"/>
          </w:rPr>
          <w:alias w:val="标题"/>
          <w:id w:val="4538968"/>
          <w:placeholder>
            <w:docPart w:val="12DBDD53F7A34FFF86E64944302B0DE3"/>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rsidP="001B0328">
              <w:pPr>
                <w:pStyle w:val="a4"/>
                <w:rPr>
                  <w:rFonts w:asciiTheme="majorHAnsi" w:eastAsiaTheme="majorEastAsia" w:hAnsiTheme="majorHAnsi" w:cstheme="majorBidi"/>
                  <w:sz w:val="28"/>
                  <w:szCs w:val="28"/>
                </w:rPr>
              </w:pPr>
              <w:r w:rsidRPr="00C610A9">
                <w:rPr>
                  <w:rFonts w:ascii="楷体_GB2312" w:eastAsia="楷体_GB2312" w:hAnsiTheme="majorHAnsi" w:cstheme="majorBidi" w:hint="eastAsia"/>
                  <w:sz w:val="28"/>
                  <w:szCs w:val="28"/>
                </w:rPr>
                <w:t>评估月报</w:t>
              </w:r>
            </w:p>
          </w:tc>
        </w:sdtContent>
      </w:sdt>
    </w:tr>
  </w:tbl>
  <w:p w:rsidR="00107A3D" w:rsidRPr="00793E22" w:rsidRDefault="00107A3D" w:rsidP="004C0B57">
    <w:pPr>
      <w:pStyle w:val="a3"/>
      <w:pBdr>
        <w:bottom w:val="single" w:sz="6" w:space="0" w:color="auto"/>
      </w:pBdr>
      <w:spacing w:afterLines="20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4538966"/>
          <w:placeholder>
            <w:docPart w:val="C114CF4526B94E2B867F50DE4F24C627"/>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4C0B57">
            <w:rPr>
              <w:rFonts w:ascii="方正粗活意简体" w:eastAsia="方正粗活意简体" w:hAnsi="Times New Roman" w:cs="Times New Roman"/>
              <w:noProof/>
              <w:color w:val="FFFFFF" w:themeColor="background1"/>
              <w:sz w:val="38"/>
              <w:szCs w:val="38"/>
            </w:rPr>
            <w:t>43</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C56B32" w:rsidRDefault="00107A3D" w:rsidP="004C0B57">
    <w:pPr>
      <w:pStyle w:val="a3"/>
      <w:spacing w:afterLines="20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10"/>
      <w:gridCol w:w="1336"/>
    </w:tblGrid>
    <w:tr w:rsidR="00107A3D" w:rsidTr="001B0328">
      <w:trPr>
        <w:trHeight w:hRule="exact" w:val="510"/>
      </w:trPr>
      <w:tc>
        <w:tcPr>
          <w:tcW w:w="510" w:type="dxa"/>
          <w:shd w:val="clear" w:color="auto" w:fill="C0504D" w:themeFill="accent2"/>
          <w:vAlign w:val="center"/>
        </w:tcPr>
        <w:p w:rsidR="00107A3D" w:rsidRPr="00C610A9" w:rsidRDefault="003F486A" w:rsidP="001B0328">
          <w:pPr>
            <w:pStyle w:val="a4"/>
            <w:spacing w:line="400" w:lineRule="exact"/>
            <w:ind w:leftChars="-66" w:left="-139" w:rightChars="-53" w:right="-111"/>
            <w:jc w:val="center"/>
            <w:rPr>
              <w:color w:val="FFFFFF" w:themeColor="background1"/>
            </w:rPr>
          </w:pPr>
          <w:r w:rsidRPr="00C610A9">
            <w:rPr>
              <w:rFonts w:ascii="方正粗活意简体" w:eastAsia="方正粗活意简体" w:hAnsi="Times New Roman" w:cs="Times New Roman"/>
              <w:color w:val="FFFFFF" w:themeColor="background1"/>
              <w:spacing w:val="-20"/>
              <w:sz w:val="38"/>
              <w:szCs w:val="38"/>
            </w:rPr>
            <w:fldChar w:fldCharType="begin"/>
          </w:r>
          <w:r w:rsidR="00107A3D" w:rsidRPr="00C610A9">
            <w:rPr>
              <w:rFonts w:ascii="方正粗活意简体" w:eastAsia="方正粗活意简体" w:hAnsi="Times New Roman" w:cs="Times New Roman"/>
              <w:color w:val="FFFFFF" w:themeColor="background1"/>
              <w:spacing w:val="-20"/>
              <w:sz w:val="38"/>
              <w:szCs w:val="38"/>
            </w:rPr>
            <w:instrText xml:space="preserve"> PAGE  \* MERGEFORMAT </w:instrText>
          </w:r>
          <w:r w:rsidRPr="00C610A9">
            <w:rPr>
              <w:rFonts w:ascii="方正粗活意简体" w:eastAsia="方正粗活意简体" w:hAnsi="Times New Roman" w:cs="Times New Roman"/>
              <w:color w:val="FFFFFF" w:themeColor="background1"/>
              <w:spacing w:val="-20"/>
              <w:sz w:val="38"/>
              <w:szCs w:val="38"/>
            </w:rPr>
            <w:fldChar w:fldCharType="separate"/>
          </w:r>
          <w:r w:rsidR="004C0B57">
            <w:rPr>
              <w:rFonts w:ascii="方正粗活意简体" w:eastAsia="方正粗活意简体" w:hAnsi="Times New Roman" w:cs="Times New Roman"/>
              <w:noProof/>
              <w:color w:val="FFFFFF" w:themeColor="background1"/>
              <w:spacing w:val="-20"/>
              <w:sz w:val="38"/>
              <w:szCs w:val="38"/>
            </w:rPr>
            <w:t>44</w:t>
          </w:r>
          <w:r w:rsidRPr="00C610A9">
            <w:rPr>
              <w:rFonts w:ascii="方正粗活意简体" w:eastAsia="方正粗活意简体" w:hAnsi="Times New Roman" w:cs="Times New Roman"/>
              <w:color w:val="FFFFFF" w:themeColor="background1"/>
              <w:spacing w:val="-20"/>
              <w:sz w:val="38"/>
              <w:szCs w:val="38"/>
            </w:rPr>
            <w:fldChar w:fldCharType="end"/>
          </w:r>
        </w:p>
      </w:tc>
      <w:sdt>
        <w:sdtPr>
          <w:rPr>
            <w:rFonts w:ascii="楷体_GB2312" w:eastAsia="楷体_GB2312" w:hAnsiTheme="majorHAnsi" w:cstheme="majorBidi"/>
            <w:sz w:val="28"/>
            <w:szCs w:val="28"/>
          </w:rPr>
          <w:alias w:val="标题"/>
          <w:id w:val="4538971"/>
          <w:placeholder>
            <w:docPart w:val="837BC2CFB2F24C31A0FACC9539CEC9E7"/>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rsidP="001B0328">
              <w:pPr>
                <w:pStyle w:val="a4"/>
                <w:rPr>
                  <w:rFonts w:asciiTheme="majorHAnsi" w:eastAsiaTheme="majorEastAsia" w:hAnsiTheme="majorHAnsi" w:cstheme="majorBidi"/>
                  <w:sz w:val="28"/>
                  <w:szCs w:val="28"/>
                </w:rPr>
              </w:pPr>
              <w:r w:rsidRPr="00C610A9">
                <w:rPr>
                  <w:rFonts w:ascii="楷体_GB2312" w:eastAsia="楷体_GB2312" w:hAnsiTheme="majorHAnsi" w:cstheme="majorBidi" w:hint="eastAsia"/>
                  <w:sz w:val="28"/>
                  <w:szCs w:val="28"/>
                </w:rPr>
                <w:t>评估月报</w:t>
              </w:r>
            </w:p>
          </w:tc>
        </w:sdtContent>
      </w:sdt>
    </w:tr>
  </w:tbl>
  <w:p w:rsidR="00107A3D" w:rsidRPr="00793E22" w:rsidRDefault="00107A3D" w:rsidP="004C0B57">
    <w:pPr>
      <w:pStyle w:val="a3"/>
      <w:pBdr>
        <w:bottom w:val="single" w:sz="6" w:space="0" w:color="auto"/>
      </w:pBdr>
      <w:spacing w:afterLines="20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4538973"/>
          <w:placeholder>
            <w:docPart w:val="8A1B6B8048CF46E792D5B725275D63DE"/>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107A3D">
            <w:rPr>
              <w:rFonts w:ascii="方正粗活意简体" w:eastAsia="方正粗活意简体" w:hAnsi="Times New Roman" w:cs="Times New Roman"/>
              <w:noProof/>
              <w:color w:val="FFFFFF" w:themeColor="background1"/>
              <w:sz w:val="38"/>
              <w:szCs w:val="38"/>
            </w:rPr>
            <w:t>44</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793E22" w:rsidRDefault="00107A3D" w:rsidP="004C0B57">
    <w:pPr>
      <w:pStyle w:val="a3"/>
      <w:pBdr>
        <w:bottom w:val="single" w:sz="6" w:space="0" w:color="auto"/>
      </w:pBdr>
      <w:spacing w:afterLines="20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4538988"/>
          <w:placeholder>
            <w:docPart w:val="3C0597822A2044768C2E1F1DA0A90B8F"/>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4C0B57">
            <w:rPr>
              <w:rFonts w:ascii="方正粗活意简体" w:eastAsia="方正粗活意简体" w:hAnsi="Times New Roman" w:cs="Times New Roman"/>
              <w:noProof/>
              <w:color w:val="FFFFFF" w:themeColor="background1"/>
              <w:sz w:val="38"/>
              <w:szCs w:val="38"/>
            </w:rPr>
            <w:t>45</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C56B32" w:rsidRDefault="00107A3D" w:rsidP="004C0B57">
    <w:pPr>
      <w:pStyle w:val="a3"/>
      <w:spacing w:afterLines="20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4538995"/>
          <w:placeholder>
            <w:docPart w:val="105FA5CD4D954CD3957A661591AB3E3F"/>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107A3D">
            <w:rPr>
              <w:rFonts w:ascii="方正粗活意简体" w:eastAsia="方正粗活意简体" w:hAnsi="Times New Roman" w:cs="Times New Roman"/>
              <w:noProof/>
              <w:color w:val="FFFFFF" w:themeColor="background1"/>
              <w:sz w:val="38"/>
              <w:szCs w:val="38"/>
            </w:rPr>
            <w:t>44</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793E22" w:rsidRDefault="00107A3D" w:rsidP="004C0B57">
    <w:pPr>
      <w:pStyle w:val="a3"/>
      <w:pBdr>
        <w:bottom w:val="single" w:sz="6" w:space="0" w:color="auto"/>
      </w:pBdr>
      <w:spacing w:afterLines="2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336"/>
      <w:gridCol w:w="792"/>
    </w:tblGrid>
    <w:tr w:rsidR="00107A3D">
      <w:trPr>
        <w:trHeight w:hRule="exact" w:val="792"/>
        <w:jc w:val="right"/>
      </w:trPr>
      <w:sdt>
        <w:sdtPr>
          <w:rPr>
            <w:rFonts w:asciiTheme="majorHAnsi" w:eastAsiaTheme="majorEastAsia" w:hAnsiTheme="majorHAnsi" w:cstheme="majorBidi"/>
            <w:sz w:val="28"/>
            <w:szCs w:val="28"/>
          </w:rPr>
          <w:alias w:val="标题"/>
          <w:id w:val="4538854"/>
          <w:placeholder>
            <w:docPart w:val="E484B7E1A75E473BA85F902D722E1946"/>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pPr>
                <w:pStyle w:val="a3"/>
                <w:jc w:val="right"/>
                <w:rPr>
                  <w:rFonts w:asciiTheme="majorHAnsi" w:eastAsiaTheme="majorEastAsia" w:hAnsiTheme="majorHAnsi" w:cstheme="majorBidi"/>
                  <w:sz w:val="28"/>
                  <w:szCs w:val="28"/>
                </w:rPr>
              </w:pPr>
              <w:r>
                <w:rPr>
                  <w:rFonts w:asciiTheme="majorHAnsi" w:eastAsiaTheme="majorEastAsia" w:hAnsiTheme="majorHAnsi" w:cstheme="majorBidi" w:hint="eastAsia"/>
                  <w:sz w:val="28"/>
                  <w:szCs w:val="28"/>
                </w:rPr>
                <w:t>评估月报</w:t>
              </w:r>
            </w:p>
          </w:tc>
        </w:sdtContent>
      </w:sdt>
      <w:tc>
        <w:tcPr>
          <w:tcW w:w="792" w:type="dxa"/>
          <w:shd w:val="clear" w:color="auto" w:fill="C0504D" w:themeFill="accent2"/>
          <w:vAlign w:val="center"/>
        </w:tcPr>
        <w:p w:rsidR="00107A3D" w:rsidRDefault="003F486A">
          <w:pPr>
            <w:pStyle w:val="a3"/>
            <w:rPr>
              <w:color w:val="FFFFFF" w:themeColor="background1"/>
            </w:rPr>
          </w:pPr>
          <w:fldSimple w:instr=" PAGE  \* MERGEFORMAT ">
            <w:r w:rsidR="004C0B57" w:rsidRPr="004C0B57">
              <w:rPr>
                <w:noProof/>
                <w:color w:val="FFFFFF" w:themeColor="background1"/>
                <w:lang w:val="zh-CN"/>
              </w:rPr>
              <w:t>1</w:t>
            </w:r>
          </w:fldSimple>
        </w:p>
      </w:tc>
    </w:tr>
  </w:tbl>
  <w:p w:rsidR="00107A3D" w:rsidRDefault="00107A3D" w:rsidP="004C0B57">
    <w:pPr>
      <w:pStyle w:val="a3"/>
      <w:pBdr>
        <w:bottom w:val="single" w:sz="6" w:space="0" w:color="auto"/>
      </w:pBdr>
      <w:spacing w:afterLines="200" w:line="160" w:lineRule="exac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10"/>
      <w:gridCol w:w="1336"/>
    </w:tblGrid>
    <w:tr w:rsidR="00107A3D" w:rsidTr="001B0328">
      <w:trPr>
        <w:trHeight w:hRule="exact" w:val="510"/>
      </w:trPr>
      <w:tc>
        <w:tcPr>
          <w:tcW w:w="510" w:type="dxa"/>
          <w:shd w:val="clear" w:color="auto" w:fill="C0504D" w:themeFill="accent2"/>
          <w:vAlign w:val="center"/>
        </w:tcPr>
        <w:p w:rsidR="00107A3D" w:rsidRPr="00C610A9" w:rsidRDefault="003F486A" w:rsidP="001B0328">
          <w:pPr>
            <w:pStyle w:val="a4"/>
            <w:spacing w:line="400" w:lineRule="exact"/>
            <w:ind w:leftChars="-66" w:left="-139" w:rightChars="-53" w:right="-111"/>
            <w:jc w:val="center"/>
            <w:rPr>
              <w:color w:val="FFFFFF" w:themeColor="background1"/>
            </w:rPr>
          </w:pPr>
          <w:r w:rsidRPr="00C610A9">
            <w:rPr>
              <w:rFonts w:ascii="方正粗活意简体" w:eastAsia="方正粗活意简体" w:hAnsi="Times New Roman" w:cs="Times New Roman"/>
              <w:color w:val="FFFFFF" w:themeColor="background1"/>
              <w:spacing w:val="-20"/>
              <w:sz w:val="38"/>
              <w:szCs w:val="38"/>
            </w:rPr>
            <w:fldChar w:fldCharType="begin"/>
          </w:r>
          <w:r w:rsidR="00107A3D" w:rsidRPr="00C610A9">
            <w:rPr>
              <w:rFonts w:ascii="方正粗活意简体" w:eastAsia="方正粗活意简体" w:hAnsi="Times New Roman" w:cs="Times New Roman"/>
              <w:color w:val="FFFFFF" w:themeColor="background1"/>
              <w:spacing w:val="-20"/>
              <w:sz w:val="38"/>
              <w:szCs w:val="38"/>
            </w:rPr>
            <w:instrText xml:space="preserve"> PAGE  \* MERGEFORMAT </w:instrText>
          </w:r>
          <w:r w:rsidRPr="00C610A9">
            <w:rPr>
              <w:rFonts w:ascii="方正粗活意简体" w:eastAsia="方正粗活意简体" w:hAnsi="Times New Roman" w:cs="Times New Roman"/>
              <w:color w:val="FFFFFF" w:themeColor="background1"/>
              <w:spacing w:val="-20"/>
              <w:sz w:val="38"/>
              <w:szCs w:val="38"/>
            </w:rPr>
            <w:fldChar w:fldCharType="separate"/>
          </w:r>
          <w:r w:rsidR="004C0B57">
            <w:rPr>
              <w:rFonts w:ascii="方正粗活意简体" w:eastAsia="方正粗活意简体" w:hAnsi="Times New Roman" w:cs="Times New Roman"/>
              <w:noProof/>
              <w:color w:val="FFFFFF" w:themeColor="background1"/>
              <w:spacing w:val="-20"/>
              <w:sz w:val="38"/>
              <w:szCs w:val="38"/>
            </w:rPr>
            <w:t>46</w:t>
          </w:r>
          <w:r w:rsidRPr="00C610A9">
            <w:rPr>
              <w:rFonts w:ascii="方正粗活意简体" w:eastAsia="方正粗活意简体" w:hAnsi="Times New Roman" w:cs="Times New Roman"/>
              <w:color w:val="FFFFFF" w:themeColor="background1"/>
              <w:spacing w:val="-20"/>
              <w:sz w:val="38"/>
              <w:szCs w:val="38"/>
            </w:rPr>
            <w:fldChar w:fldCharType="end"/>
          </w:r>
        </w:p>
      </w:tc>
      <w:sdt>
        <w:sdtPr>
          <w:rPr>
            <w:rFonts w:ascii="楷体_GB2312" w:eastAsia="楷体_GB2312" w:hAnsiTheme="majorHAnsi" w:cstheme="majorBidi"/>
            <w:sz w:val="28"/>
            <w:szCs w:val="28"/>
          </w:rPr>
          <w:alias w:val="标题"/>
          <w:id w:val="4538976"/>
          <w:placeholder>
            <w:docPart w:val="D5E7C1C0398348399D88A5C3ED4A7A14"/>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rsidP="001B0328">
              <w:pPr>
                <w:pStyle w:val="a4"/>
                <w:rPr>
                  <w:rFonts w:asciiTheme="majorHAnsi" w:eastAsiaTheme="majorEastAsia" w:hAnsiTheme="majorHAnsi" w:cstheme="majorBidi"/>
                  <w:sz w:val="28"/>
                  <w:szCs w:val="28"/>
                </w:rPr>
              </w:pPr>
              <w:r w:rsidRPr="00C610A9">
                <w:rPr>
                  <w:rFonts w:ascii="楷体_GB2312" w:eastAsia="楷体_GB2312" w:hAnsiTheme="majorHAnsi" w:cstheme="majorBidi" w:hint="eastAsia"/>
                  <w:sz w:val="28"/>
                  <w:szCs w:val="28"/>
                </w:rPr>
                <w:t>评估月报</w:t>
              </w:r>
            </w:p>
          </w:tc>
        </w:sdtContent>
      </w:sdt>
    </w:tr>
  </w:tbl>
  <w:p w:rsidR="00107A3D" w:rsidRPr="00793E22" w:rsidRDefault="00107A3D" w:rsidP="004C0B57">
    <w:pPr>
      <w:pStyle w:val="a3"/>
      <w:pBdr>
        <w:bottom w:val="single" w:sz="6" w:space="0" w:color="auto"/>
      </w:pBdr>
      <w:spacing w:afterLines="2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33605019"/>
          <w:placeholder>
            <w:docPart w:val="D6225941E387480185754CDB1464AE1A"/>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4C0B57">
            <w:rPr>
              <w:rFonts w:ascii="方正粗活意简体" w:eastAsia="方正粗活意简体" w:hAnsi="Times New Roman" w:cs="Times New Roman"/>
              <w:noProof/>
              <w:color w:val="FFFFFF" w:themeColor="background1"/>
              <w:sz w:val="38"/>
              <w:szCs w:val="38"/>
            </w:rPr>
            <w:t>5</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C56B32" w:rsidRDefault="00107A3D" w:rsidP="004C0B57">
    <w:pPr>
      <w:pStyle w:val="a3"/>
      <w:spacing w:afterLines="2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10"/>
      <w:gridCol w:w="1336"/>
    </w:tblGrid>
    <w:tr w:rsidR="00107A3D" w:rsidTr="00C610A9">
      <w:trPr>
        <w:trHeight w:hRule="exact" w:val="510"/>
      </w:trPr>
      <w:tc>
        <w:tcPr>
          <w:tcW w:w="510" w:type="dxa"/>
          <w:shd w:val="clear" w:color="auto" w:fill="C0504D" w:themeFill="accent2"/>
          <w:vAlign w:val="center"/>
        </w:tcPr>
        <w:p w:rsidR="00107A3D" w:rsidRPr="00C610A9" w:rsidRDefault="003F486A" w:rsidP="00C610A9">
          <w:pPr>
            <w:pStyle w:val="a4"/>
            <w:spacing w:line="400" w:lineRule="exact"/>
            <w:ind w:leftChars="-66" w:left="-139" w:rightChars="-53" w:right="-111"/>
            <w:jc w:val="center"/>
            <w:rPr>
              <w:color w:val="FFFFFF" w:themeColor="background1"/>
            </w:rPr>
          </w:pPr>
          <w:r w:rsidRPr="00C610A9">
            <w:rPr>
              <w:rFonts w:ascii="方正粗活意简体" w:eastAsia="方正粗活意简体" w:hAnsi="Times New Roman" w:cs="Times New Roman"/>
              <w:color w:val="FFFFFF" w:themeColor="background1"/>
              <w:spacing w:val="-20"/>
              <w:sz w:val="38"/>
              <w:szCs w:val="38"/>
            </w:rPr>
            <w:fldChar w:fldCharType="begin"/>
          </w:r>
          <w:r w:rsidR="00107A3D" w:rsidRPr="00C610A9">
            <w:rPr>
              <w:rFonts w:ascii="方正粗活意简体" w:eastAsia="方正粗活意简体" w:hAnsi="Times New Roman" w:cs="Times New Roman"/>
              <w:color w:val="FFFFFF" w:themeColor="background1"/>
              <w:spacing w:val="-20"/>
              <w:sz w:val="38"/>
              <w:szCs w:val="38"/>
            </w:rPr>
            <w:instrText xml:space="preserve"> PAGE  \* MERGEFORMAT </w:instrText>
          </w:r>
          <w:r w:rsidRPr="00C610A9">
            <w:rPr>
              <w:rFonts w:ascii="方正粗活意简体" w:eastAsia="方正粗活意简体" w:hAnsi="Times New Roman" w:cs="Times New Roman"/>
              <w:color w:val="FFFFFF" w:themeColor="background1"/>
              <w:spacing w:val="-20"/>
              <w:sz w:val="38"/>
              <w:szCs w:val="38"/>
            </w:rPr>
            <w:fldChar w:fldCharType="separate"/>
          </w:r>
          <w:r w:rsidR="004C0B57">
            <w:rPr>
              <w:rFonts w:ascii="方正粗活意简体" w:eastAsia="方正粗活意简体" w:hAnsi="Times New Roman" w:cs="Times New Roman"/>
              <w:noProof/>
              <w:color w:val="FFFFFF" w:themeColor="background1"/>
              <w:spacing w:val="-20"/>
              <w:sz w:val="38"/>
              <w:szCs w:val="38"/>
            </w:rPr>
            <w:t>10</w:t>
          </w:r>
          <w:r w:rsidRPr="00C610A9">
            <w:rPr>
              <w:rFonts w:ascii="方正粗活意简体" w:eastAsia="方正粗活意简体" w:hAnsi="Times New Roman" w:cs="Times New Roman"/>
              <w:color w:val="FFFFFF" w:themeColor="background1"/>
              <w:spacing w:val="-20"/>
              <w:sz w:val="38"/>
              <w:szCs w:val="38"/>
            </w:rPr>
            <w:fldChar w:fldCharType="end"/>
          </w:r>
        </w:p>
      </w:tc>
      <w:sdt>
        <w:sdtPr>
          <w:rPr>
            <w:rFonts w:ascii="楷体_GB2312" w:eastAsia="楷体_GB2312" w:hAnsiTheme="majorHAnsi" w:cstheme="majorBidi"/>
            <w:sz w:val="28"/>
            <w:szCs w:val="28"/>
          </w:rPr>
          <w:alias w:val="标题"/>
          <w:id w:val="4538899"/>
          <w:placeholder>
            <w:docPart w:val="F0D4A67CC2984C688F8CF3BDB5AFE3B8"/>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pPr>
                <w:pStyle w:val="a4"/>
                <w:rPr>
                  <w:rFonts w:asciiTheme="majorHAnsi" w:eastAsiaTheme="majorEastAsia" w:hAnsiTheme="majorHAnsi" w:cstheme="majorBidi"/>
                  <w:sz w:val="28"/>
                  <w:szCs w:val="28"/>
                </w:rPr>
              </w:pPr>
              <w:r w:rsidRPr="00C610A9">
                <w:rPr>
                  <w:rFonts w:ascii="楷体_GB2312" w:eastAsia="楷体_GB2312" w:hAnsiTheme="majorHAnsi" w:cstheme="majorBidi" w:hint="eastAsia"/>
                  <w:sz w:val="28"/>
                  <w:szCs w:val="28"/>
                </w:rPr>
                <w:t>评估月报</w:t>
              </w:r>
            </w:p>
          </w:tc>
        </w:sdtContent>
      </w:sdt>
    </w:tr>
  </w:tbl>
  <w:p w:rsidR="00107A3D" w:rsidRDefault="00107A3D" w:rsidP="004C0B57">
    <w:pPr>
      <w:pStyle w:val="a3"/>
      <w:spacing w:afterLines="200" w:line="16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4538986"/>
          <w:placeholder>
            <w:docPart w:val="34DEC14239B94A6C83F0B460D9AFCF59"/>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4C0B57">
            <w:rPr>
              <w:rFonts w:ascii="方正粗活意简体" w:eastAsia="方正粗活意简体" w:hAnsi="Times New Roman" w:cs="Times New Roman"/>
              <w:noProof/>
              <w:color w:val="FFFFFF" w:themeColor="background1"/>
              <w:sz w:val="38"/>
              <w:szCs w:val="38"/>
            </w:rPr>
            <w:t>11</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C56B32" w:rsidRDefault="00107A3D" w:rsidP="004C0B57">
    <w:pPr>
      <w:pStyle w:val="a3"/>
      <w:spacing w:afterLines="20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3D" w:rsidRDefault="00107A3D" w:rsidP="004C0B57">
    <w:pPr>
      <w:pStyle w:val="a3"/>
      <w:spacing w:afterLines="200" w:line="160"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10"/>
      <w:gridCol w:w="1336"/>
    </w:tblGrid>
    <w:tr w:rsidR="00107A3D" w:rsidTr="00B23CD4">
      <w:trPr>
        <w:trHeight w:hRule="exact" w:val="510"/>
      </w:trPr>
      <w:tc>
        <w:tcPr>
          <w:tcW w:w="510" w:type="dxa"/>
          <w:shd w:val="clear" w:color="auto" w:fill="C0504D" w:themeFill="accent2"/>
          <w:vAlign w:val="center"/>
        </w:tcPr>
        <w:p w:rsidR="00107A3D" w:rsidRDefault="003F486A" w:rsidP="00B23CD4">
          <w:pPr>
            <w:pStyle w:val="a4"/>
            <w:spacing w:line="400" w:lineRule="exact"/>
            <w:ind w:leftChars="-66" w:left="-139" w:rightChars="-53" w:right="-111"/>
            <w:jc w:val="center"/>
            <w:rPr>
              <w:color w:val="FFFFFF" w:themeColor="background1"/>
            </w:rPr>
          </w:pPr>
          <w:r w:rsidRPr="00B23CD4">
            <w:rPr>
              <w:rFonts w:ascii="方正粗活意简体" w:eastAsia="方正粗活意简体" w:hAnsi="Times New Roman" w:cs="Times New Roman"/>
              <w:color w:val="FFFFFF" w:themeColor="background1"/>
              <w:spacing w:val="-20"/>
              <w:sz w:val="38"/>
              <w:szCs w:val="38"/>
            </w:rPr>
            <w:fldChar w:fldCharType="begin"/>
          </w:r>
          <w:r w:rsidR="00107A3D" w:rsidRPr="00B23CD4">
            <w:rPr>
              <w:rFonts w:ascii="方正粗活意简体" w:eastAsia="方正粗活意简体" w:hAnsi="Times New Roman" w:cs="Times New Roman"/>
              <w:color w:val="FFFFFF" w:themeColor="background1"/>
              <w:spacing w:val="-20"/>
              <w:sz w:val="38"/>
              <w:szCs w:val="38"/>
            </w:rPr>
            <w:instrText xml:space="preserve"> PAGE  \* MERGEFORMAT </w:instrText>
          </w:r>
          <w:r w:rsidRPr="00B23CD4">
            <w:rPr>
              <w:rFonts w:ascii="方正粗活意简体" w:eastAsia="方正粗活意简体" w:hAnsi="Times New Roman" w:cs="Times New Roman"/>
              <w:color w:val="FFFFFF" w:themeColor="background1"/>
              <w:spacing w:val="-20"/>
              <w:sz w:val="38"/>
              <w:szCs w:val="38"/>
            </w:rPr>
            <w:fldChar w:fldCharType="separate"/>
          </w:r>
          <w:r w:rsidR="004C0B57">
            <w:rPr>
              <w:rFonts w:ascii="方正粗活意简体" w:eastAsia="方正粗活意简体" w:hAnsi="Times New Roman" w:cs="Times New Roman"/>
              <w:noProof/>
              <w:color w:val="FFFFFF" w:themeColor="background1"/>
              <w:spacing w:val="-20"/>
              <w:sz w:val="38"/>
              <w:szCs w:val="38"/>
            </w:rPr>
            <w:t>14</w:t>
          </w:r>
          <w:r w:rsidRPr="00B23CD4">
            <w:rPr>
              <w:rFonts w:ascii="方正粗活意简体" w:eastAsia="方正粗活意简体" w:hAnsi="Times New Roman" w:cs="Times New Roman"/>
              <w:color w:val="FFFFFF" w:themeColor="background1"/>
              <w:spacing w:val="-20"/>
              <w:sz w:val="38"/>
              <w:szCs w:val="38"/>
            </w:rPr>
            <w:fldChar w:fldCharType="end"/>
          </w:r>
        </w:p>
      </w:tc>
      <w:sdt>
        <w:sdtPr>
          <w:rPr>
            <w:rFonts w:ascii="楷体_GB2312" w:eastAsia="楷体_GB2312" w:hAnsiTheme="majorHAnsi" w:cstheme="majorBidi"/>
            <w:sz w:val="28"/>
            <w:szCs w:val="28"/>
          </w:rPr>
          <w:alias w:val="标题"/>
          <w:id w:val="4538925"/>
          <w:placeholder>
            <w:docPart w:val="442175BB375648C5A5EBF54DF475013F"/>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pPr>
                <w:pStyle w:val="a4"/>
                <w:rPr>
                  <w:rFonts w:asciiTheme="majorHAnsi" w:eastAsiaTheme="majorEastAsia" w:hAnsiTheme="majorHAnsi" w:cstheme="majorBidi"/>
                  <w:sz w:val="28"/>
                  <w:szCs w:val="28"/>
                </w:rPr>
              </w:pPr>
              <w:r w:rsidRPr="00B23CD4">
                <w:rPr>
                  <w:rFonts w:ascii="楷体_GB2312" w:eastAsia="楷体_GB2312" w:hAnsiTheme="majorHAnsi" w:cstheme="majorBidi" w:hint="eastAsia"/>
                  <w:sz w:val="28"/>
                  <w:szCs w:val="28"/>
                </w:rPr>
                <w:t>评估月报</w:t>
              </w:r>
            </w:p>
          </w:tc>
        </w:sdtContent>
      </w:sdt>
    </w:tr>
  </w:tbl>
  <w:p w:rsidR="00107A3D" w:rsidRDefault="00107A3D" w:rsidP="004C0B57">
    <w:pPr>
      <w:pStyle w:val="a3"/>
      <w:spacing w:afterLines="200" w:line="160"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416"/>
      <w:gridCol w:w="510"/>
    </w:tblGrid>
    <w:tr w:rsidR="00107A3D" w:rsidRPr="003B4EBA" w:rsidTr="001B0328">
      <w:trPr>
        <w:trHeight w:hRule="exact" w:val="510"/>
        <w:jc w:val="right"/>
      </w:trPr>
      <w:sdt>
        <w:sdtPr>
          <w:rPr>
            <w:rFonts w:ascii="楷体_GB2312" w:eastAsia="楷体_GB2312" w:hint="eastAsia"/>
            <w:sz w:val="30"/>
            <w:szCs w:val="30"/>
          </w:rPr>
          <w:alias w:val="标题"/>
          <w:id w:val="4538926"/>
          <w:placeholder>
            <w:docPart w:val="02694F0371CF4E739DC5DE5E62F32945"/>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Pr="003B4EBA" w:rsidRDefault="00107A3D" w:rsidP="001B0328">
              <w:r>
                <w:rPr>
                  <w:rFonts w:ascii="楷体_GB2312" w:eastAsia="楷体_GB2312" w:hint="eastAsia"/>
                  <w:sz w:val="30"/>
                  <w:szCs w:val="30"/>
                </w:rPr>
                <w:t>评估月报</w:t>
              </w:r>
            </w:p>
          </w:tc>
        </w:sdtContent>
      </w:sdt>
      <w:tc>
        <w:tcPr>
          <w:tcW w:w="510" w:type="dxa"/>
          <w:shd w:val="clear" w:color="auto" w:fill="C0504D" w:themeFill="accent2"/>
          <w:vAlign w:val="center"/>
        </w:tcPr>
        <w:p w:rsidR="00107A3D" w:rsidRPr="00A026D1" w:rsidRDefault="003F486A" w:rsidP="001B0328">
          <w:pPr>
            <w:spacing w:line="400" w:lineRule="exact"/>
            <w:ind w:leftChars="-50" w:left="-105" w:rightChars="-50" w:right="-105"/>
            <w:jc w:val="center"/>
            <w:rPr>
              <w:rFonts w:ascii="方正粗活意简体" w:eastAsia="方正粗活意简体" w:hAnsi="Times New Roman" w:cs="Times New Roman"/>
              <w:color w:val="FFFFFF" w:themeColor="background1"/>
              <w:sz w:val="38"/>
              <w:szCs w:val="38"/>
            </w:rPr>
          </w:pPr>
          <w:r w:rsidRPr="00A026D1">
            <w:rPr>
              <w:rFonts w:ascii="方正粗活意简体" w:eastAsia="方正粗活意简体" w:hAnsi="Times New Roman" w:cs="Times New Roman" w:hint="eastAsia"/>
              <w:color w:val="FFFFFF" w:themeColor="background1"/>
              <w:sz w:val="38"/>
              <w:szCs w:val="38"/>
            </w:rPr>
            <w:fldChar w:fldCharType="begin"/>
          </w:r>
          <w:r w:rsidR="00107A3D" w:rsidRPr="00A026D1">
            <w:rPr>
              <w:rFonts w:ascii="方正粗活意简体" w:eastAsia="方正粗活意简体" w:hAnsi="Times New Roman" w:cs="Times New Roman" w:hint="eastAsia"/>
              <w:color w:val="FFFFFF" w:themeColor="background1"/>
              <w:sz w:val="38"/>
              <w:szCs w:val="38"/>
            </w:rPr>
            <w:instrText xml:space="preserve"> PAGE  \* MERGEFORMAT </w:instrText>
          </w:r>
          <w:r w:rsidRPr="00A026D1">
            <w:rPr>
              <w:rFonts w:ascii="方正粗活意简体" w:eastAsia="方正粗活意简体" w:hAnsi="Times New Roman" w:cs="Times New Roman" w:hint="eastAsia"/>
              <w:color w:val="FFFFFF" w:themeColor="background1"/>
              <w:sz w:val="38"/>
              <w:szCs w:val="38"/>
            </w:rPr>
            <w:fldChar w:fldCharType="separate"/>
          </w:r>
          <w:r w:rsidR="004C0B57">
            <w:rPr>
              <w:rFonts w:ascii="方正粗活意简体" w:eastAsia="方正粗活意简体" w:hAnsi="Times New Roman" w:cs="Times New Roman"/>
              <w:noProof/>
              <w:color w:val="FFFFFF" w:themeColor="background1"/>
              <w:sz w:val="38"/>
              <w:szCs w:val="38"/>
            </w:rPr>
            <w:t>13</w:t>
          </w:r>
          <w:r w:rsidRPr="00A026D1">
            <w:rPr>
              <w:rFonts w:ascii="方正粗活意简体" w:eastAsia="方正粗活意简体" w:hAnsi="Times New Roman" w:cs="Times New Roman" w:hint="eastAsia"/>
              <w:color w:val="FFFFFF" w:themeColor="background1"/>
              <w:sz w:val="38"/>
              <w:szCs w:val="38"/>
            </w:rPr>
            <w:fldChar w:fldCharType="end"/>
          </w:r>
        </w:p>
      </w:tc>
    </w:tr>
  </w:tbl>
  <w:p w:rsidR="00107A3D" w:rsidRPr="00C56B32" w:rsidRDefault="00107A3D" w:rsidP="004C0B57">
    <w:pPr>
      <w:pStyle w:val="a3"/>
      <w:spacing w:afterLines="15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10"/>
      <w:gridCol w:w="1336"/>
    </w:tblGrid>
    <w:tr w:rsidR="00107A3D" w:rsidTr="001B0328">
      <w:trPr>
        <w:trHeight w:hRule="exact" w:val="510"/>
      </w:trPr>
      <w:tc>
        <w:tcPr>
          <w:tcW w:w="510" w:type="dxa"/>
          <w:shd w:val="clear" w:color="auto" w:fill="C0504D" w:themeFill="accent2"/>
          <w:vAlign w:val="center"/>
        </w:tcPr>
        <w:p w:rsidR="00107A3D" w:rsidRPr="00C610A9" w:rsidRDefault="003F486A" w:rsidP="001B0328">
          <w:pPr>
            <w:pStyle w:val="a4"/>
            <w:spacing w:line="400" w:lineRule="exact"/>
            <w:ind w:leftChars="-66" w:left="-139" w:rightChars="-53" w:right="-111"/>
            <w:jc w:val="center"/>
            <w:rPr>
              <w:color w:val="FFFFFF" w:themeColor="background1"/>
            </w:rPr>
          </w:pPr>
          <w:r w:rsidRPr="00C610A9">
            <w:rPr>
              <w:rFonts w:ascii="方正粗活意简体" w:eastAsia="方正粗活意简体" w:hAnsi="Times New Roman" w:cs="Times New Roman"/>
              <w:color w:val="FFFFFF" w:themeColor="background1"/>
              <w:spacing w:val="-20"/>
              <w:sz w:val="38"/>
              <w:szCs w:val="38"/>
            </w:rPr>
            <w:fldChar w:fldCharType="begin"/>
          </w:r>
          <w:r w:rsidR="00107A3D" w:rsidRPr="00C610A9">
            <w:rPr>
              <w:rFonts w:ascii="方正粗活意简体" w:eastAsia="方正粗活意简体" w:hAnsi="Times New Roman" w:cs="Times New Roman"/>
              <w:color w:val="FFFFFF" w:themeColor="background1"/>
              <w:spacing w:val="-20"/>
              <w:sz w:val="38"/>
              <w:szCs w:val="38"/>
            </w:rPr>
            <w:instrText xml:space="preserve"> PAGE  \* MERGEFORMAT </w:instrText>
          </w:r>
          <w:r w:rsidRPr="00C610A9">
            <w:rPr>
              <w:rFonts w:ascii="方正粗活意简体" w:eastAsia="方正粗活意简体" w:hAnsi="Times New Roman" w:cs="Times New Roman"/>
              <w:color w:val="FFFFFF" w:themeColor="background1"/>
              <w:spacing w:val="-20"/>
              <w:sz w:val="38"/>
              <w:szCs w:val="38"/>
            </w:rPr>
            <w:fldChar w:fldCharType="separate"/>
          </w:r>
          <w:r w:rsidR="004C0B57">
            <w:rPr>
              <w:rFonts w:ascii="方正粗活意简体" w:eastAsia="方正粗活意简体" w:hAnsi="Times New Roman" w:cs="Times New Roman"/>
              <w:noProof/>
              <w:color w:val="FFFFFF" w:themeColor="background1"/>
              <w:spacing w:val="-20"/>
              <w:sz w:val="38"/>
              <w:szCs w:val="38"/>
            </w:rPr>
            <w:t>20</w:t>
          </w:r>
          <w:r w:rsidRPr="00C610A9">
            <w:rPr>
              <w:rFonts w:ascii="方正粗活意简体" w:eastAsia="方正粗活意简体" w:hAnsi="Times New Roman" w:cs="Times New Roman"/>
              <w:color w:val="FFFFFF" w:themeColor="background1"/>
              <w:spacing w:val="-20"/>
              <w:sz w:val="38"/>
              <w:szCs w:val="38"/>
            </w:rPr>
            <w:fldChar w:fldCharType="end"/>
          </w:r>
        </w:p>
      </w:tc>
      <w:sdt>
        <w:sdtPr>
          <w:rPr>
            <w:rFonts w:ascii="楷体_GB2312" w:eastAsia="楷体_GB2312" w:hAnsiTheme="majorHAnsi" w:cstheme="majorBidi"/>
            <w:sz w:val="28"/>
            <w:szCs w:val="28"/>
          </w:rPr>
          <w:alias w:val="标题"/>
          <w:id w:val="4538933"/>
          <w:placeholder>
            <w:docPart w:val="CEBC72BC2926478FAF92A7984FFB38A1"/>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A3D" w:rsidRDefault="00107A3D" w:rsidP="001B0328">
              <w:pPr>
                <w:pStyle w:val="a4"/>
                <w:rPr>
                  <w:rFonts w:asciiTheme="majorHAnsi" w:eastAsiaTheme="majorEastAsia" w:hAnsiTheme="majorHAnsi" w:cstheme="majorBidi"/>
                  <w:sz w:val="28"/>
                  <w:szCs w:val="28"/>
                </w:rPr>
              </w:pPr>
              <w:r w:rsidRPr="00C610A9">
                <w:rPr>
                  <w:rFonts w:ascii="楷体_GB2312" w:eastAsia="楷体_GB2312" w:hAnsiTheme="majorHAnsi" w:cstheme="majorBidi" w:hint="eastAsia"/>
                  <w:sz w:val="28"/>
                  <w:szCs w:val="28"/>
                </w:rPr>
                <w:t>评估月报</w:t>
              </w:r>
            </w:p>
          </w:tc>
        </w:sdtContent>
      </w:sdt>
    </w:tr>
  </w:tbl>
  <w:p w:rsidR="00107A3D" w:rsidRPr="007F6A41" w:rsidRDefault="00107A3D" w:rsidP="004C0B57">
    <w:pPr>
      <w:pStyle w:val="a3"/>
      <w:spacing w:afterLines="2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B15D7"/>
    <w:multiLevelType w:val="hybridMultilevel"/>
    <w:tmpl w:val="8C926934"/>
    <w:lvl w:ilvl="0" w:tplc="5560B7C8">
      <w:start w:val="1"/>
      <w:numFmt w:val="bullet"/>
      <w:lvlText w:val=""/>
      <w:lvlJc w:val="left"/>
      <w:pPr>
        <w:ind w:left="561" w:hanging="420"/>
      </w:pPr>
      <w:rPr>
        <w:rFonts w:ascii="Wingdings" w:hAnsi="Wingdings" w:hint="default"/>
        <w:color w:val="003399"/>
        <w:sz w:val="44"/>
        <w:szCs w:val="44"/>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1">
    <w:nsid w:val="72A913F6"/>
    <w:multiLevelType w:val="hybridMultilevel"/>
    <w:tmpl w:val="F6DA9C66"/>
    <w:lvl w:ilvl="0" w:tplc="82009E06">
      <w:start w:val="1"/>
      <w:numFmt w:val="bullet"/>
      <w:lvlText w:val=""/>
      <w:lvlJc w:val="left"/>
      <w:pPr>
        <w:tabs>
          <w:tab w:val="num" w:pos="720"/>
        </w:tabs>
        <w:ind w:left="720" w:hanging="360"/>
      </w:pPr>
      <w:rPr>
        <w:rFonts w:ascii="Wingdings" w:hAnsi="Wingdings" w:hint="default"/>
      </w:rPr>
    </w:lvl>
    <w:lvl w:ilvl="1" w:tplc="C888C64A" w:tentative="1">
      <w:start w:val="1"/>
      <w:numFmt w:val="bullet"/>
      <w:lvlText w:val=""/>
      <w:lvlJc w:val="left"/>
      <w:pPr>
        <w:tabs>
          <w:tab w:val="num" w:pos="1440"/>
        </w:tabs>
        <w:ind w:left="1440" w:hanging="360"/>
      </w:pPr>
      <w:rPr>
        <w:rFonts w:ascii="Wingdings" w:hAnsi="Wingdings" w:hint="default"/>
      </w:rPr>
    </w:lvl>
    <w:lvl w:ilvl="2" w:tplc="BBEE5332" w:tentative="1">
      <w:start w:val="1"/>
      <w:numFmt w:val="bullet"/>
      <w:lvlText w:val=""/>
      <w:lvlJc w:val="left"/>
      <w:pPr>
        <w:tabs>
          <w:tab w:val="num" w:pos="2160"/>
        </w:tabs>
        <w:ind w:left="2160" w:hanging="360"/>
      </w:pPr>
      <w:rPr>
        <w:rFonts w:ascii="Wingdings" w:hAnsi="Wingdings" w:hint="default"/>
      </w:rPr>
    </w:lvl>
    <w:lvl w:ilvl="3" w:tplc="2F927A66" w:tentative="1">
      <w:start w:val="1"/>
      <w:numFmt w:val="bullet"/>
      <w:lvlText w:val=""/>
      <w:lvlJc w:val="left"/>
      <w:pPr>
        <w:tabs>
          <w:tab w:val="num" w:pos="2880"/>
        </w:tabs>
        <w:ind w:left="2880" w:hanging="360"/>
      </w:pPr>
      <w:rPr>
        <w:rFonts w:ascii="Wingdings" w:hAnsi="Wingdings" w:hint="default"/>
      </w:rPr>
    </w:lvl>
    <w:lvl w:ilvl="4" w:tplc="381A9B9A" w:tentative="1">
      <w:start w:val="1"/>
      <w:numFmt w:val="bullet"/>
      <w:lvlText w:val=""/>
      <w:lvlJc w:val="left"/>
      <w:pPr>
        <w:tabs>
          <w:tab w:val="num" w:pos="3600"/>
        </w:tabs>
        <w:ind w:left="3600" w:hanging="360"/>
      </w:pPr>
      <w:rPr>
        <w:rFonts w:ascii="Wingdings" w:hAnsi="Wingdings" w:hint="default"/>
      </w:rPr>
    </w:lvl>
    <w:lvl w:ilvl="5" w:tplc="D43A496C" w:tentative="1">
      <w:start w:val="1"/>
      <w:numFmt w:val="bullet"/>
      <w:lvlText w:val=""/>
      <w:lvlJc w:val="left"/>
      <w:pPr>
        <w:tabs>
          <w:tab w:val="num" w:pos="4320"/>
        </w:tabs>
        <w:ind w:left="4320" w:hanging="360"/>
      </w:pPr>
      <w:rPr>
        <w:rFonts w:ascii="Wingdings" w:hAnsi="Wingdings" w:hint="default"/>
      </w:rPr>
    </w:lvl>
    <w:lvl w:ilvl="6" w:tplc="0382EFC2" w:tentative="1">
      <w:start w:val="1"/>
      <w:numFmt w:val="bullet"/>
      <w:lvlText w:val=""/>
      <w:lvlJc w:val="left"/>
      <w:pPr>
        <w:tabs>
          <w:tab w:val="num" w:pos="5040"/>
        </w:tabs>
        <w:ind w:left="5040" w:hanging="360"/>
      </w:pPr>
      <w:rPr>
        <w:rFonts w:ascii="Wingdings" w:hAnsi="Wingdings" w:hint="default"/>
      </w:rPr>
    </w:lvl>
    <w:lvl w:ilvl="7" w:tplc="93EEB56C" w:tentative="1">
      <w:start w:val="1"/>
      <w:numFmt w:val="bullet"/>
      <w:lvlText w:val=""/>
      <w:lvlJc w:val="left"/>
      <w:pPr>
        <w:tabs>
          <w:tab w:val="num" w:pos="5760"/>
        </w:tabs>
        <w:ind w:left="5760" w:hanging="360"/>
      </w:pPr>
      <w:rPr>
        <w:rFonts w:ascii="Wingdings" w:hAnsi="Wingdings" w:hint="default"/>
      </w:rPr>
    </w:lvl>
    <w:lvl w:ilvl="8" w:tplc="74DA4A6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9E5"/>
    <w:rsid w:val="000011B4"/>
    <w:rsid w:val="00014622"/>
    <w:rsid w:val="00020086"/>
    <w:rsid w:val="0004147B"/>
    <w:rsid w:val="0005136C"/>
    <w:rsid w:val="00052322"/>
    <w:rsid w:val="00053A79"/>
    <w:rsid w:val="00054BC1"/>
    <w:rsid w:val="000579CF"/>
    <w:rsid w:val="00066D16"/>
    <w:rsid w:val="00096DEB"/>
    <w:rsid w:val="000C5395"/>
    <w:rsid w:val="000D19E5"/>
    <w:rsid w:val="000D25A6"/>
    <w:rsid w:val="000D6B37"/>
    <w:rsid w:val="000E3BE8"/>
    <w:rsid w:val="000E5FF9"/>
    <w:rsid w:val="000E6C00"/>
    <w:rsid w:val="000F078D"/>
    <w:rsid w:val="000F0C45"/>
    <w:rsid w:val="000F6CF9"/>
    <w:rsid w:val="001013B6"/>
    <w:rsid w:val="00107A3D"/>
    <w:rsid w:val="001119CF"/>
    <w:rsid w:val="001276EF"/>
    <w:rsid w:val="00177F60"/>
    <w:rsid w:val="0019071A"/>
    <w:rsid w:val="001B0328"/>
    <w:rsid w:val="001C76D2"/>
    <w:rsid w:val="001E24A3"/>
    <w:rsid w:val="001F793D"/>
    <w:rsid w:val="00201D5D"/>
    <w:rsid w:val="0021281B"/>
    <w:rsid w:val="00225A5B"/>
    <w:rsid w:val="00246565"/>
    <w:rsid w:val="00250C28"/>
    <w:rsid w:val="002635E2"/>
    <w:rsid w:val="00277F7A"/>
    <w:rsid w:val="00294F31"/>
    <w:rsid w:val="00296F58"/>
    <w:rsid w:val="002A1D38"/>
    <w:rsid w:val="002C594B"/>
    <w:rsid w:val="002E6916"/>
    <w:rsid w:val="002F595E"/>
    <w:rsid w:val="003005A9"/>
    <w:rsid w:val="003073DB"/>
    <w:rsid w:val="0033065A"/>
    <w:rsid w:val="00330F48"/>
    <w:rsid w:val="003457B3"/>
    <w:rsid w:val="00352016"/>
    <w:rsid w:val="003526DD"/>
    <w:rsid w:val="003535B6"/>
    <w:rsid w:val="00355B44"/>
    <w:rsid w:val="0036207E"/>
    <w:rsid w:val="00366AB5"/>
    <w:rsid w:val="00376D31"/>
    <w:rsid w:val="0038060A"/>
    <w:rsid w:val="003900EF"/>
    <w:rsid w:val="00391963"/>
    <w:rsid w:val="0039460A"/>
    <w:rsid w:val="00395321"/>
    <w:rsid w:val="003A4EEF"/>
    <w:rsid w:val="003D5FD2"/>
    <w:rsid w:val="003E5A29"/>
    <w:rsid w:val="003E5B9D"/>
    <w:rsid w:val="003F486A"/>
    <w:rsid w:val="00414F11"/>
    <w:rsid w:val="004226A6"/>
    <w:rsid w:val="00427CD9"/>
    <w:rsid w:val="004473EE"/>
    <w:rsid w:val="00450E2D"/>
    <w:rsid w:val="00452404"/>
    <w:rsid w:val="00452476"/>
    <w:rsid w:val="00462DC1"/>
    <w:rsid w:val="004669BC"/>
    <w:rsid w:val="00492356"/>
    <w:rsid w:val="004A005D"/>
    <w:rsid w:val="004B1C88"/>
    <w:rsid w:val="004C0B57"/>
    <w:rsid w:val="004D0DA3"/>
    <w:rsid w:val="004E5A2D"/>
    <w:rsid w:val="004E7292"/>
    <w:rsid w:val="004F6F5D"/>
    <w:rsid w:val="005108B4"/>
    <w:rsid w:val="00524167"/>
    <w:rsid w:val="0052592B"/>
    <w:rsid w:val="00526294"/>
    <w:rsid w:val="005458C7"/>
    <w:rsid w:val="005513DC"/>
    <w:rsid w:val="00556A5E"/>
    <w:rsid w:val="00563094"/>
    <w:rsid w:val="005764AC"/>
    <w:rsid w:val="005772F0"/>
    <w:rsid w:val="005845F2"/>
    <w:rsid w:val="00586F8B"/>
    <w:rsid w:val="00587671"/>
    <w:rsid w:val="0059586B"/>
    <w:rsid w:val="005A18E5"/>
    <w:rsid w:val="005A5B03"/>
    <w:rsid w:val="005B0E41"/>
    <w:rsid w:val="005C6D61"/>
    <w:rsid w:val="005D0179"/>
    <w:rsid w:val="005F073B"/>
    <w:rsid w:val="005F2712"/>
    <w:rsid w:val="005F421E"/>
    <w:rsid w:val="00600B40"/>
    <w:rsid w:val="00603B87"/>
    <w:rsid w:val="006051ED"/>
    <w:rsid w:val="006067A1"/>
    <w:rsid w:val="006110BA"/>
    <w:rsid w:val="006115ED"/>
    <w:rsid w:val="00623BCD"/>
    <w:rsid w:val="00625B74"/>
    <w:rsid w:val="006346D8"/>
    <w:rsid w:val="00643E5E"/>
    <w:rsid w:val="006618B8"/>
    <w:rsid w:val="0066351F"/>
    <w:rsid w:val="00696A70"/>
    <w:rsid w:val="0069700C"/>
    <w:rsid w:val="006B4BE0"/>
    <w:rsid w:val="006C7F94"/>
    <w:rsid w:val="006D0D91"/>
    <w:rsid w:val="006D43A2"/>
    <w:rsid w:val="006E7EC7"/>
    <w:rsid w:val="006F3B9C"/>
    <w:rsid w:val="006F5A48"/>
    <w:rsid w:val="00725F97"/>
    <w:rsid w:val="00726AAC"/>
    <w:rsid w:val="00733296"/>
    <w:rsid w:val="00736AF4"/>
    <w:rsid w:val="007412B5"/>
    <w:rsid w:val="00741D4B"/>
    <w:rsid w:val="00764E13"/>
    <w:rsid w:val="00775D30"/>
    <w:rsid w:val="007818D8"/>
    <w:rsid w:val="00790BF7"/>
    <w:rsid w:val="00793E22"/>
    <w:rsid w:val="007B460C"/>
    <w:rsid w:val="007C1C13"/>
    <w:rsid w:val="007D09A3"/>
    <w:rsid w:val="007D6479"/>
    <w:rsid w:val="007E757B"/>
    <w:rsid w:val="007F6A41"/>
    <w:rsid w:val="007F7253"/>
    <w:rsid w:val="008067E7"/>
    <w:rsid w:val="00827581"/>
    <w:rsid w:val="008406F5"/>
    <w:rsid w:val="00842541"/>
    <w:rsid w:val="008468C4"/>
    <w:rsid w:val="008500C7"/>
    <w:rsid w:val="00852496"/>
    <w:rsid w:val="00852BE7"/>
    <w:rsid w:val="00865E5D"/>
    <w:rsid w:val="00872180"/>
    <w:rsid w:val="00875A0D"/>
    <w:rsid w:val="008766A0"/>
    <w:rsid w:val="00891ED5"/>
    <w:rsid w:val="008B0335"/>
    <w:rsid w:val="008B4DD7"/>
    <w:rsid w:val="008C0C6E"/>
    <w:rsid w:val="008D2D1D"/>
    <w:rsid w:val="008D6C39"/>
    <w:rsid w:val="00900FC9"/>
    <w:rsid w:val="00911871"/>
    <w:rsid w:val="00935C24"/>
    <w:rsid w:val="00941A65"/>
    <w:rsid w:val="00941E24"/>
    <w:rsid w:val="0094373A"/>
    <w:rsid w:val="00954231"/>
    <w:rsid w:val="00966B0E"/>
    <w:rsid w:val="009675EA"/>
    <w:rsid w:val="009716A8"/>
    <w:rsid w:val="00991A7D"/>
    <w:rsid w:val="00995801"/>
    <w:rsid w:val="009A007E"/>
    <w:rsid w:val="009A1EBD"/>
    <w:rsid w:val="009B25F0"/>
    <w:rsid w:val="009D5776"/>
    <w:rsid w:val="00A10469"/>
    <w:rsid w:val="00A213E5"/>
    <w:rsid w:val="00A35BC3"/>
    <w:rsid w:val="00A802C8"/>
    <w:rsid w:val="00A92A1A"/>
    <w:rsid w:val="00AA5A7D"/>
    <w:rsid w:val="00AC6164"/>
    <w:rsid w:val="00AC6A13"/>
    <w:rsid w:val="00AD2B5F"/>
    <w:rsid w:val="00AE3D86"/>
    <w:rsid w:val="00AF663E"/>
    <w:rsid w:val="00B12D36"/>
    <w:rsid w:val="00B1458C"/>
    <w:rsid w:val="00B158EE"/>
    <w:rsid w:val="00B23CD4"/>
    <w:rsid w:val="00B23DED"/>
    <w:rsid w:val="00B358AC"/>
    <w:rsid w:val="00B41980"/>
    <w:rsid w:val="00B46751"/>
    <w:rsid w:val="00B6127C"/>
    <w:rsid w:val="00B62CD0"/>
    <w:rsid w:val="00B80A21"/>
    <w:rsid w:val="00B86379"/>
    <w:rsid w:val="00BA4983"/>
    <w:rsid w:val="00BC3382"/>
    <w:rsid w:val="00BC747B"/>
    <w:rsid w:val="00BD0EEF"/>
    <w:rsid w:val="00BE15F7"/>
    <w:rsid w:val="00BE3B11"/>
    <w:rsid w:val="00BE4D2E"/>
    <w:rsid w:val="00BE713A"/>
    <w:rsid w:val="00C019F5"/>
    <w:rsid w:val="00C1124F"/>
    <w:rsid w:val="00C46022"/>
    <w:rsid w:val="00C46D10"/>
    <w:rsid w:val="00C50E1C"/>
    <w:rsid w:val="00C55D1F"/>
    <w:rsid w:val="00C56B32"/>
    <w:rsid w:val="00C610A9"/>
    <w:rsid w:val="00C71246"/>
    <w:rsid w:val="00C71741"/>
    <w:rsid w:val="00C75E9F"/>
    <w:rsid w:val="00C95F4F"/>
    <w:rsid w:val="00CF54BD"/>
    <w:rsid w:val="00D06FF6"/>
    <w:rsid w:val="00D103AF"/>
    <w:rsid w:val="00D24A09"/>
    <w:rsid w:val="00D41A04"/>
    <w:rsid w:val="00D4577B"/>
    <w:rsid w:val="00D646D8"/>
    <w:rsid w:val="00D75C73"/>
    <w:rsid w:val="00D81814"/>
    <w:rsid w:val="00DA79F7"/>
    <w:rsid w:val="00DD52C3"/>
    <w:rsid w:val="00DE0C19"/>
    <w:rsid w:val="00E1535F"/>
    <w:rsid w:val="00E20C0E"/>
    <w:rsid w:val="00E229E7"/>
    <w:rsid w:val="00E341E5"/>
    <w:rsid w:val="00EA6AA8"/>
    <w:rsid w:val="00ED610A"/>
    <w:rsid w:val="00EE1D43"/>
    <w:rsid w:val="00EE5FB5"/>
    <w:rsid w:val="00EE72F8"/>
    <w:rsid w:val="00EF4D0F"/>
    <w:rsid w:val="00F0623F"/>
    <w:rsid w:val="00F124C8"/>
    <w:rsid w:val="00F13407"/>
    <w:rsid w:val="00F15279"/>
    <w:rsid w:val="00F35A29"/>
    <w:rsid w:val="00F40CD0"/>
    <w:rsid w:val="00F412E1"/>
    <w:rsid w:val="00F416EE"/>
    <w:rsid w:val="00F71783"/>
    <w:rsid w:val="00F839FE"/>
    <w:rsid w:val="00F97F45"/>
    <w:rsid w:val="00FE0F1D"/>
    <w:rsid w:val="00FE7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19E5"/>
    <w:rPr>
      <w:sz w:val="18"/>
      <w:szCs w:val="18"/>
    </w:rPr>
  </w:style>
  <w:style w:type="paragraph" w:styleId="a4">
    <w:name w:val="footer"/>
    <w:basedOn w:val="a"/>
    <w:link w:val="Char0"/>
    <w:uiPriority w:val="99"/>
    <w:unhideWhenUsed/>
    <w:rsid w:val="000D19E5"/>
    <w:pPr>
      <w:tabs>
        <w:tab w:val="center" w:pos="4153"/>
        <w:tab w:val="right" w:pos="8306"/>
      </w:tabs>
      <w:snapToGrid w:val="0"/>
      <w:jc w:val="left"/>
    </w:pPr>
    <w:rPr>
      <w:sz w:val="18"/>
      <w:szCs w:val="18"/>
    </w:rPr>
  </w:style>
  <w:style w:type="character" w:customStyle="1" w:styleId="Char0">
    <w:name w:val="页脚 Char"/>
    <w:basedOn w:val="a0"/>
    <w:link w:val="a4"/>
    <w:uiPriority w:val="99"/>
    <w:rsid w:val="000D19E5"/>
    <w:rPr>
      <w:sz w:val="18"/>
      <w:szCs w:val="18"/>
    </w:rPr>
  </w:style>
  <w:style w:type="paragraph" w:styleId="a5">
    <w:name w:val="Normal (Web)"/>
    <w:basedOn w:val="a"/>
    <w:uiPriority w:val="99"/>
    <w:unhideWhenUsed/>
    <w:rsid w:val="00F0623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15279"/>
    <w:rPr>
      <w:sz w:val="18"/>
      <w:szCs w:val="18"/>
    </w:rPr>
  </w:style>
  <w:style w:type="character" w:customStyle="1" w:styleId="Char1">
    <w:name w:val="批注框文本 Char"/>
    <w:basedOn w:val="a0"/>
    <w:link w:val="a6"/>
    <w:uiPriority w:val="99"/>
    <w:semiHidden/>
    <w:rsid w:val="00F15279"/>
    <w:rPr>
      <w:sz w:val="18"/>
      <w:szCs w:val="18"/>
    </w:rPr>
  </w:style>
  <w:style w:type="table" w:styleId="a7">
    <w:name w:val="Table Grid"/>
    <w:basedOn w:val="a1"/>
    <w:uiPriority w:val="59"/>
    <w:rsid w:val="00FE79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qFormat/>
    <w:rsid w:val="00852BE7"/>
    <w:pPr>
      <w:ind w:firstLineChars="200" w:firstLine="420"/>
    </w:pPr>
  </w:style>
</w:styles>
</file>

<file path=word/webSettings.xml><?xml version="1.0" encoding="utf-8"?>
<w:webSettings xmlns:r="http://schemas.openxmlformats.org/officeDocument/2006/relationships" xmlns:w="http://schemas.openxmlformats.org/wordprocessingml/2006/main">
  <w:divs>
    <w:div w:id="592894">
      <w:bodyDiv w:val="1"/>
      <w:marLeft w:val="0"/>
      <w:marRight w:val="0"/>
      <w:marTop w:val="0"/>
      <w:marBottom w:val="0"/>
      <w:divBdr>
        <w:top w:val="none" w:sz="0" w:space="0" w:color="auto"/>
        <w:left w:val="none" w:sz="0" w:space="0" w:color="auto"/>
        <w:bottom w:val="none" w:sz="0" w:space="0" w:color="auto"/>
        <w:right w:val="none" w:sz="0" w:space="0" w:color="auto"/>
      </w:divBdr>
    </w:div>
    <w:div w:id="38559115">
      <w:bodyDiv w:val="1"/>
      <w:marLeft w:val="0"/>
      <w:marRight w:val="0"/>
      <w:marTop w:val="0"/>
      <w:marBottom w:val="0"/>
      <w:divBdr>
        <w:top w:val="none" w:sz="0" w:space="0" w:color="auto"/>
        <w:left w:val="none" w:sz="0" w:space="0" w:color="auto"/>
        <w:bottom w:val="none" w:sz="0" w:space="0" w:color="auto"/>
        <w:right w:val="none" w:sz="0" w:space="0" w:color="auto"/>
      </w:divBdr>
    </w:div>
    <w:div w:id="48001501">
      <w:bodyDiv w:val="1"/>
      <w:marLeft w:val="0"/>
      <w:marRight w:val="0"/>
      <w:marTop w:val="0"/>
      <w:marBottom w:val="0"/>
      <w:divBdr>
        <w:top w:val="none" w:sz="0" w:space="0" w:color="auto"/>
        <w:left w:val="none" w:sz="0" w:space="0" w:color="auto"/>
        <w:bottom w:val="none" w:sz="0" w:space="0" w:color="auto"/>
        <w:right w:val="none" w:sz="0" w:space="0" w:color="auto"/>
      </w:divBdr>
    </w:div>
    <w:div w:id="72551540">
      <w:bodyDiv w:val="1"/>
      <w:marLeft w:val="0"/>
      <w:marRight w:val="0"/>
      <w:marTop w:val="0"/>
      <w:marBottom w:val="0"/>
      <w:divBdr>
        <w:top w:val="none" w:sz="0" w:space="0" w:color="auto"/>
        <w:left w:val="none" w:sz="0" w:space="0" w:color="auto"/>
        <w:bottom w:val="none" w:sz="0" w:space="0" w:color="auto"/>
        <w:right w:val="none" w:sz="0" w:space="0" w:color="auto"/>
      </w:divBdr>
    </w:div>
    <w:div w:id="89129822">
      <w:bodyDiv w:val="1"/>
      <w:marLeft w:val="0"/>
      <w:marRight w:val="0"/>
      <w:marTop w:val="0"/>
      <w:marBottom w:val="0"/>
      <w:divBdr>
        <w:top w:val="none" w:sz="0" w:space="0" w:color="auto"/>
        <w:left w:val="none" w:sz="0" w:space="0" w:color="auto"/>
        <w:bottom w:val="none" w:sz="0" w:space="0" w:color="auto"/>
        <w:right w:val="none" w:sz="0" w:space="0" w:color="auto"/>
      </w:divBdr>
    </w:div>
    <w:div w:id="112483421">
      <w:bodyDiv w:val="1"/>
      <w:marLeft w:val="0"/>
      <w:marRight w:val="0"/>
      <w:marTop w:val="0"/>
      <w:marBottom w:val="0"/>
      <w:divBdr>
        <w:top w:val="none" w:sz="0" w:space="0" w:color="auto"/>
        <w:left w:val="none" w:sz="0" w:space="0" w:color="auto"/>
        <w:bottom w:val="none" w:sz="0" w:space="0" w:color="auto"/>
        <w:right w:val="none" w:sz="0" w:space="0" w:color="auto"/>
      </w:divBdr>
      <w:divsChild>
        <w:div w:id="749037652">
          <w:marLeft w:val="0"/>
          <w:marRight w:val="0"/>
          <w:marTop w:val="0"/>
          <w:marBottom w:val="0"/>
          <w:divBdr>
            <w:top w:val="none" w:sz="0" w:space="0" w:color="auto"/>
            <w:left w:val="none" w:sz="0" w:space="0" w:color="auto"/>
            <w:bottom w:val="none" w:sz="0" w:space="0" w:color="auto"/>
            <w:right w:val="none" w:sz="0" w:space="0" w:color="auto"/>
          </w:divBdr>
        </w:div>
      </w:divsChild>
    </w:div>
    <w:div w:id="189683579">
      <w:bodyDiv w:val="1"/>
      <w:marLeft w:val="0"/>
      <w:marRight w:val="0"/>
      <w:marTop w:val="0"/>
      <w:marBottom w:val="0"/>
      <w:divBdr>
        <w:top w:val="none" w:sz="0" w:space="0" w:color="auto"/>
        <w:left w:val="none" w:sz="0" w:space="0" w:color="auto"/>
        <w:bottom w:val="none" w:sz="0" w:space="0" w:color="auto"/>
        <w:right w:val="none" w:sz="0" w:space="0" w:color="auto"/>
      </w:divBdr>
      <w:divsChild>
        <w:div w:id="1747797067">
          <w:marLeft w:val="0"/>
          <w:marRight w:val="0"/>
          <w:marTop w:val="0"/>
          <w:marBottom w:val="0"/>
          <w:divBdr>
            <w:top w:val="none" w:sz="0" w:space="0" w:color="auto"/>
            <w:left w:val="none" w:sz="0" w:space="0" w:color="auto"/>
            <w:bottom w:val="none" w:sz="0" w:space="0" w:color="auto"/>
            <w:right w:val="none" w:sz="0" w:space="0" w:color="auto"/>
          </w:divBdr>
        </w:div>
      </w:divsChild>
    </w:div>
    <w:div w:id="209613422">
      <w:bodyDiv w:val="1"/>
      <w:marLeft w:val="0"/>
      <w:marRight w:val="0"/>
      <w:marTop w:val="0"/>
      <w:marBottom w:val="0"/>
      <w:divBdr>
        <w:top w:val="none" w:sz="0" w:space="0" w:color="auto"/>
        <w:left w:val="none" w:sz="0" w:space="0" w:color="auto"/>
        <w:bottom w:val="none" w:sz="0" w:space="0" w:color="auto"/>
        <w:right w:val="none" w:sz="0" w:space="0" w:color="auto"/>
      </w:divBdr>
    </w:div>
    <w:div w:id="220560603">
      <w:bodyDiv w:val="1"/>
      <w:marLeft w:val="0"/>
      <w:marRight w:val="0"/>
      <w:marTop w:val="0"/>
      <w:marBottom w:val="0"/>
      <w:divBdr>
        <w:top w:val="none" w:sz="0" w:space="0" w:color="auto"/>
        <w:left w:val="none" w:sz="0" w:space="0" w:color="auto"/>
        <w:bottom w:val="none" w:sz="0" w:space="0" w:color="auto"/>
        <w:right w:val="none" w:sz="0" w:space="0" w:color="auto"/>
      </w:divBdr>
    </w:div>
    <w:div w:id="227228554">
      <w:bodyDiv w:val="1"/>
      <w:marLeft w:val="0"/>
      <w:marRight w:val="0"/>
      <w:marTop w:val="0"/>
      <w:marBottom w:val="0"/>
      <w:divBdr>
        <w:top w:val="none" w:sz="0" w:space="0" w:color="auto"/>
        <w:left w:val="none" w:sz="0" w:space="0" w:color="auto"/>
        <w:bottom w:val="none" w:sz="0" w:space="0" w:color="auto"/>
        <w:right w:val="none" w:sz="0" w:space="0" w:color="auto"/>
      </w:divBdr>
    </w:div>
    <w:div w:id="254824338">
      <w:bodyDiv w:val="1"/>
      <w:marLeft w:val="0"/>
      <w:marRight w:val="0"/>
      <w:marTop w:val="0"/>
      <w:marBottom w:val="0"/>
      <w:divBdr>
        <w:top w:val="none" w:sz="0" w:space="0" w:color="auto"/>
        <w:left w:val="none" w:sz="0" w:space="0" w:color="auto"/>
        <w:bottom w:val="none" w:sz="0" w:space="0" w:color="auto"/>
        <w:right w:val="none" w:sz="0" w:space="0" w:color="auto"/>
      </w:divBdr>
    </w:div>
    <w:div w:id="260139925">
      <w:bodyDiv w:val="1"/>
      <w:marLeft w:val="0"/>
      <w:marRight w:val="0"/>
      <w:marTop w:val="0"/>
      <w:marBottom w:val="0"/>
      <w:divBdr>
        <w:top w:val="none" w:sz="0" w:space="0" w:color="auto"/>
        <w:left w:val="none" w:sz="0" w:space="0" w:color="auto"/>
        <w:bottom w:val="none" w:sz="0" w:space="0" w:color="auto"/>
        <w:right w:val="none" w:sz="0" w:space="0" w:color="auto"/>
      </w:divBdr>
    </w:div>
    <w:div w:id="262883872">
      <w:bodyDiv w:val="1"/>
      <w:marLeft w:val="0"/>
      <w:marRight w:val="0"/>
      <w:marTop w:val="0"/>
      <w:marBottom w:val="0"/>
      <w:divBdr>
        <w:top w:val="none" w:sz="0" w:space="0" w:color="auto"/>
        <w:left w:val="none" w:sz="0" w:space="0" w:color="auto"/>
        <w:bottom w:val="none" w:sz="0" w:space="0" w:color="auto"/>
        <w:right w:val="none" w:sz="0" w:space="0" w:color="auto"/>
      </w:divBdr>
    </w:div>
    <w:div w:id="283387056">
      <w:bodyDiv w:val="1"/>
      <w:marLeft w:val="0"/>
      <w:marRight w:val="0"/>
      <w:marTop w:val="0"/>
      <w:marBottom w:val="0"/>
      <w:divBdr>
        <w:top w:val="none" w:sz="0" w:space="0" w:color="auto"/>
        <w:left w:val="none" w:sz="0" w:space="0" w:color="auto"/>
        <w:bottom w:val="none" w:sz="0" w:space="0" w:color="auto"/>
        <w:right w:val="none" w:sz="0" w:space="0" w:color="auto"/>
      </w:divBdr>
    </w:div>
    <w:div w:id="304625085">
      <w:bodyDiv w:val="1"/>
      <w:marLeft w:val="0"/>
      <w:marRight w:val="0"/>
      <w:marTop w:val="0"/>
      <w:marBottom w:val="0"/>
      <w:divBdr>
        <w:top w:val="none" w:sz="0" w:space="0" w:color="auto"/>
        <w:left w:val="none" w:sz="0" w:space="0" w:color="auto"/>
        <w:bottom w:val="none" w:sz="0" w:space="0" w:color="auto"/>
        <w:right w:val="none" w:sz="0" w:space="0" w:color="auto"/>
      </w:divBdr>
    </w:div>
    <w:div w:id="304773917">
      <w:bodyDiv w:val="1"/>
      <w:marLeft w:val="0"/>
      <w:marRight w:val="0"/>
      <w:marTop w:val="0"/>
      <w:marBottom w:val="0"/>
      <w:divBdr>
        <w:top w:val="none" w:sz="0" w:space="0" w:color="auto"/>
        <w:left w:val="none" w:sz="0" w:space="0" w:color="auto"/>
        <w:bottom w:val="none" w:sz="0" w:space="0" w:color="auto"/>
        <w:right w:val="none" w:sz="0" w:space="0" w:color="auto"/>
      </w:divBdr>
    </w:div>
    <w:div w:id="332876158">
      <w:bodyDiv w:val="1"/>
      <w:marLeft w:val="0"/>
      <w:marRight w:val="0"/>
      <w:marTop w:val="0"/>
      <w:marBottom w:val="0"/>
      <w:divBdr>
        <w:top w:val="none" w:sz="0" w:space="0" w:color="auto"/>
        <w:left w:val="none" w:sz="0" w:space="0" w:color="auto"/>
        <w:bottom w:val="none" w:sz="0" w:space="0" w:color="auto"/>
        <w:right w:val="none" w:sz="0" w:space="0" w:color="auto"/>
      </w:divBdr>
    </w:div>
    <w:div w:id="361175732">
      <w:bodyDiv w:val="1"/>
      <w:marLeft w:val="0"/>
      <w:marRight w:val="0"/>
      <w:marTop w:val="0"/>
      <w:marBottom w:val="0"/>
      <w:divBdr>
        <w:top w:val="none" w:sz="0" w:space="0" w:color="auto"/>
        <w:left w:val="none" w:sz="0" w:space="0" w:color="auto"/>
        <w:bottom w:val="none" w:sz="0" w:space="0" w:color="auto"/>
        <w:right w:val="none" w:sz="0" w:space="0" w:color="auto"/>
      </w:divBdr>
    </w:div>
    <w:div w:id="368532657">
      <w:bodyDiv w:val="1"/>
      <w:marLeft w:val="0"/>
      <w:marRight w:val="0"/>
      <w:marTop w:val="0"/>
      <w:marBottom w:val="0"/>
      <w:divBdr>
        <w:top w:val="none" w:sz="0" w:space="0" w:color="auto"/>
        <w:left w:val="none" w:sz="0" w:space="0" w:color="auto"/>
        <w:bottom w:val="none" w:sz="0" w:space="0" w:color="auto"/>
        <w:right w:val="none" w:sz="0" w:space="0" w:color="auto"/>
      </w:divBdr>
    </w:div>
    <w:div w:id="380205950">
      <w:bodyDiv w:val="1"/>
      <w:marLeft w:val="0"/>
      <w:marRight w:val="0"/>
      <w:marTop w:val="0"/>
      <w:marBottom w:val="0"/>
      <w:divBdr>
        <w:top w:val="none" w:sz="0" w:space="0" w:color="auto"/>
        <w:left w:val="none" w:sz="0" w:space="0" w:color="auto"/>
        <w:bottom w:val="none" w:sz="0" w:space="0" w:color="auto"/>
        <w:right w:val="none" w:sz="0" w:space="0" w:color="auto"/>
      </w:divBdr>
    </w:div>
    <w:div w:id="408891454">
      <w:bodyDiv w:val="1"/>
      <w:marLeft w:val="0"/>
      <w:marRight w:val="0"/>
      <w:marTop w:val="0"/>
      <w:marBottom w:val="0"/>
      <w:divBdr>
        <w:top w:val="none" w:sz="0" w:space="0" w:color="auto"/>
        <w:left w:val="none" w:sz="0" w:space="0" w:color="auto"/>
        <w:bottom w:val="none" w:sz="0" w:space="0" w:color="auto"/>
        <w:right w:val="none" w:sz="0" w:space="0" w:color="auto"/>
      </w:divBdr>
    </w:div>
    <w:div w:id="453063350">
      <w:bodyDiv w:val="1"/>
      <w:marLeft w:val="0"/>
      <w:marRight w:val="0"/>
      <w:marTop w:val="0"/>
      <w:marBottom w:val="0"/>
      <w:divBdr>
        <w:top w:val="none" w:sz="0" w:space="0" w:color="auto"/>
        <w:left w:val="none" w:sz="0" w:space="0" w:color="auto"/>
        <w:bottom w:val="none" w:sz="0" w:space="0" w:color="auto"/>
        <w:right w:val="none" w:sz="0" w:space="0" w:color="auto"/>
      </w:divBdr>
      <w:divsChild>
        <w:div w:id="796294432">
          <w:marLeft w:val="0"/>
          <w:marRight w:val="0"/>
          <w:marTop w:val="134"/>
          <w:marBottom w:val="0"/>
          <w:divBdr>
            <w:top w:val="none" w:sz="0" w:space="0" w:color="auto"/>
            <w:left w:val="none" w:sz="0" w:space="0" w:color="auto"/>
            <w:bottom w:val="none" w:sz="0" w:space="0" w:color="auto"/>
            <w:right w:val="none" w:sz="0" w:space="0" w:color="auto"/>
          </w:divBdr>
        </w:div>
        <w:div w:id="133958337">
          <w:marLeft w:val="0"/>
          <w:marRight w:val="0"/>
          <w:marTop w:val="134"/>
          <w:marBottom w:val="0"/>
          <w:divBdr>
            <w:top w:val="none" w:sz="0" w:space="0" w:color="auto"/>
            <w:left w:val="none" w:sz="0" w:space="0" w:color="auto"/>
            <w:bottom w:val="none" w:sz="0" w:space="0" w:color="auto"/>
            <w:right w:val="none" w:sz="0" w:space="0" w:color="auto"/>
          </w:divBdr>
        </w:div>
        <w:div w:id="530071290">
          <w:marLeft w:val="0"/>
          <w:marRight w:val="0"/>
          <w:marTop w:val="134"/>
          <w:marBottom w:val="0"/>
          <w:divBdr>
            <w:top w:val="none" w:sz="0" w:space="0" w:color="auto"/>
            <w:left w:val="none" w:sz="0" w:space="0" w:color="auto"/>
            <w:bottom w:val="none" w:sz="0" w:space="0" w:color="auto"/>
            <w:right w:val="none" w:sz="0" w:space="0" w:color="auto"/>
          </w:divBdr>
        </w:div>
        <w:div w:id="2076587750">
          <w:marLeft w:val="0"/>
          <w:marRight w:val="0"/>
          <w:marTop w:val="134"/>
          <w:marBottom w:val="0"/>
          <w:divBdr>
            <w:top w:val="none" w:sz="0" w:space="0" w:color="auto"/>
            <w:left w:val="none" w:sz="0" w:space="0" w:color="auto"/>
            <w:bottom w:val="none" w:sz="0" w:space="0" w:color="auto"/>
            <w:right w:val="none" w:sz="0" w:space="0" w:color="auto"/>
          </w:divBdr>
        </w:div>
      </w:divsChild>
    </w:div>
    <w:div w:id="482546451">
      <w:bodyDiv w:val="1"/>
      <w:marLeft w:val="0"/>
      <w:marRight w:val="0"/>
      <w:marTop w:val="0"/>
      <w:marBottom w:val="0"/>
      <w:divBdr>
        <w:top w:val="none" w:sz="0" w:space="0" w:color="auto"/>
        <w:left w:val="none" w:sz="0" w:space="0" w:color="auto"/>
        <w:bottom w:val="none" w:sz="0" w:space="0" w:color="auto"/>
        <w:right w:val="none" w:sz="0" w:space="0" w:color="auto"/>
      </w:divBdr>
    </w:div>
    <w:div w:id="497573401">
      <w:bodyDiv w:val="1"/>
      <w:marLeft w:val="0"/>
      <w:marRight w:val="0"/>
      <w:marTop w:val="0"/>
      <w:marBottom w:val="0"/>
      <w:divBdr>
        <w:top w:val="none" w:sz="0" w:space="0" w:color="auto"/>
        <w:left w:val="none" w:sz="0" w:space="0" w:color="auto"/>
        <w:bottom w:val="none" w:sz="0" w:space="0" w:color="auto"/>
        <w:right w:val="none" w:sz="0" w:space="0" w:color="auto"/>
      </w:divBdr>
    </w:div>
    <w:div w:id="503478559">
      <w:bodyDiv w:val="1"/>
      <w:marLeft w:val="0"/>
      <w:marRight w:val="0"/>
      <w:marTop w:val="0"/>
      <w:marBottom w:val="0"/>
      <w:divBdr>
        <w:top w:val="none" w:sz="0" w:space="0" w:color="auto"/>
        <w:left w:val="none" w:sz="0" w:space="0" w:color="auto"/>
        <w:bottom w:val="none" w:sz="0" w:space="0" w:color="auto"/>
        <w:right w:val="none" w:sz="0" w:space="0" w:color="auto"/>
      </w:divBdr>
    </w:div>
    <w:div w:id="510878750">
      <w:bodyDiv w:val="1"/>
      <w:marLeft w:val="0"/>
      <w:marRight w:val="0"/>
      <w:marTop w:val="0"/>
      <w:marBottom w:val="0"/>
      <w:divBdr>
        <w:top w:val="none" w:sz="0" w:space="0" w:color="auto"/>
        <w:left w:val="none" w:sz="0" w:space="0" w:color="auto"/>
        <w:bottom w:val="none" w:sz="0" w:space="0" w:color="auto"/>
        <w:right w:val="none" w:sz="0" w:space="0" w:color="auto"/>
      </w:divBdr>
    </w:div>
    <w:div w:id="538125959">
      <w:bodyDiv w:val="1"/>
      <w:marLeft w:val="0"/>
      <w:marRight w:val="0"/>
      <w:marTop w:val="0"/>
      <w:marBottom w:val="0"/>
      <w:divBdr>
        <w:top w:val="none" w:sz="0" w:space="0" w:color="auto"/>
        <w:left w:val="none" w:sz="0" w:space="0" w:color="auto"/>
        <w:bottom w:val="none" w:sz="0" w:space="0" w:color="auto"/>
        <w:right w:val="none" w:sz="0" w:space="0" w:color="auto"/>
      </w:divBdr>
    </w:div>
    <w:div w:id="546837901">
      <w:bodyDiv w:val="1"/>
      <w:marLeft w:val="0"/>
      <w:marRight w:val="0"/>
      <w:marTop w:val="0"/>
      <w:marBottom w:val="0"/>
      <w:divBdr>
        <w:top w:val="none" w:sz="0" w:space="0" w:color="auto"/>
        <w:left w:val="none" w:sz="0" w:space="0" w:color="auto"/>
        <w:bottom w:val="none" w:sz="0" w:space="0" w:color="auto"/>
        <w:right w:val="none" w:sz="0" w:space="0" w:color="auto"/>
      </w:divBdr>
    </w:div>
    <w:div w:id="572085339">
      <w:bodyDiv w:val="1"/>
      <w:marLeft w:val="0"/>
      <w:marRight w:val="0"/>
      <w:marTop w:val="0"/>
      <w:marBottom w:val="0"/>
      <w:divBdr>
        <w:top w:val="none" w:sz="0" w:space="0" w:color="auto"/>
        <w:left w:val="none" w:sz="0" w:space="0" w:color="auto"/>
        <w:bottom w:val="none" w:sz="0" w:space="0" w:color="auto"/>
        <w:right w:val="none" w:sz="0" w:space="0" w:color="auto"/>
      </w:divBdr>
      <w:divsChild>
        <w:div w:id="1308901121">
          <w:marLeft w:val="907"/>
          <w:marRight w:val="0"/>
          <w:marTop w:val="0"/>
          <w:marBottom w:val="0"/>
          <w:divBdr>
            <w:top w:val="none" w:sz="0" w:space="0" w:color="auto"/>
            <w:left w:val="none" w:sz="0" w:space="0" w:color="auto"/>
            <w:bottom w:val="none" w:sz="0" w:space="0" w:color="auto"/>
            <w:right w:val="none" w:sz="0" w:space="0" w:color="auto"/>
          </w:divBdr>
        </w:div>
      </w:divsChild>
    </w:div>
    <w:div w:id="604264433">
      <w:bodyDiv w:val="1"/>
      <w:marLeft w:val="0"/>
      <w:marRight w:val="0"/>
      <w:marTop w:val="0"/>
      <w:marBottom w:val="0"/>
      <w:divBdr>
        <w:top w:val="none" w:sz="0" w:space="0" w:color="auto"/>
        <w:left w:val="none" w:sz="0" w:space="0" w:color="auto"/>
        <w:bottom w:val="none" w:sz="0" w:space="0" w:color="auto"/>
        <w:right w:val="none" w:sz="0" w:space="0" w:color="auto"/>
      </w:divBdr>
    </w:div>
    <w:div w:id="653728823">
      <w:bodyDiv w:val="1"/>
      <w:marLeft w:val="0"/>
      <w:marRight w:val="0"/>
      <w:marTop w:val="0"/>
      <w:marBottom w:val="0"/>
      <w:divBdr>
        <w:top w:val="none" w:sz="0" w:space="0" w:color="auto"/>
        <w:left w:val="none" w:sz="0" w:space="0" w:color="auto"/>
        <w:bottom w:val="none" w:sz="0" w:space="0" w:color="auto"/>
        <w:right w:val="none" w:sz="0" w:space="0" w:color="auto"/>
      </w:divBdr>
    </w:div>
    <w:div w:id="659699494">
      <w:bodyDiv w:val="1"/>
      <w:marLeft w:val="0"/>
      <w:marRight w:val="0"/>
      <w:marTop w:val="0"/>
      <w:marBottom w:val="0"/>
      <w:divBdr>
        <w:top w:val="none" w:sz="0" w:space="0" w:color="auto"/>
        <w:left w:val="none" w:sz="0" w:space="0" w:color="auto"/>
        <w:bottom w:val="none" w:sz="0" w:space="0" w:color="auto"/>
        <w:right w:val="none" w:sz="0" w:space="0" w:color="auto"/>
      </w:divBdr>
      <w:divsChild>
        <w:div w:id="1224758018">
          <w:marLeft w:val="0"/>
          <w:marRight w:val="0"/>
          <w:marTop w:val="0"/>
          <w:marBottom w:val="0"/>
          <w:divBdr>
            <w:top w:val="none" w:sz="0" w:space="0" w:color="auto"/>
            <w:left w:val="none" w:sz="0" w:space="0" w:color="auto"/>
            <w:bottom w:val="none" w:sz="0" w:space="0" w:color="auto"/>
            <w:right w:val="none" w:sz="0" w:space="0" w:color="auto"/>
          </w:divBdr>
        </w:div>
      </w:divsChild>
    </w:div>
    <w:div w:id="674573622">
      <w:bodyDiv w:val="1"/>
      <w:marLeft w:val="0"/>
      <w:marRight w:val="0"/>
      <w:marTop w:val="0"/>
      <w:marBottom w:val="0"/>
      <w:divBdr>
        <w:top w:val="none" w:sz="0" w:space="0" w:color="auto"/>
        <w:left w:val="none" w:sz="0" w:space="0" w:color="auto"/>
        <w:bottom w:val="none" w:sz="0" w:space="0" w:color="auto"/>
        <w:right w:val="none" w:sz="0" w:space="0" w:color="auto"/>
      </w:divBdr>
    </w:div>
    <w:div w:id="795180689">
      <w:bodyDiv w:val="1"/>
      <w:marLeft w:val="0"/>
      <w:marRight w:val="0"/>
      <w:marTop w:val="0"/>
      <w:marBottom w:val="0"/>
      <w:divBdr>
        <w:top w:val="none" w:sz="0" w:space="0" w:color="auto"/>
        <w:left w:val="none" w:sz="0" w:space="0" w:color="auto"/>
        <w:bottom w:val="none" w:sz="0" w:space="0" w:color="auto"/>
        <w:right w:val="none" w:sz="0" w:space="0" w:color="auto"/>
      </w:divBdr>
      <w:divsChild>
        <w:div w:id="1321688205">
          <w:marLeft w:val="806"/>
          <w:marRight w:val="0"/>
          <w:marTop w:val="134"/>
          <w:marBottom w:val="25"/>
          <w:divBdr>
            <w:top w:val="none" w:sz="0" w:space="0" w:color="auto"/>
            <w:left w:val="none" w:sz="0" w:space="0" w:color="auto"/>
            <w:bottom w:val="none" w:sz="0" w:space="0" w:color="auto"/>
            <w:right w:val="none" w:sz="0" w:space="0" w:color="auto"/>
          </w:divBdr>
        </w:div>
      </w:divsChild>
    </w:div>
    <w:div w:id="816383686">
      <w:bodyDiv w:val="1"/>
      <w:marLeft w:val="0"/>
      <w:marRight w:val="0"/>
      <w:marTop w:val="0"/>
      <w:marBottom w:val="0"/>
      <w:divBdr>
        <w:top w:val="none" w:sz="0" w:space="0" w:color="auto"/>
        <w:left w:val="none" w:sz="0" w:space="0" w:color="auto"/>
        <w:bottom w:val="none" w:sz="0" w:space="0" w:color="auto"/>
        <w:right w:val="none" w:sz="0" w:space="0" w:color="auto"/>
      </w:divBdr>
    </w:div>
    <w:div w:id="839002207">
      <w:bodyDiv w:val="1"/>
      <w:marLeft w:val="0"/>
      <w:marRight w:val="0"/>
      <w:marTop w:val="0"/>
      <w:marBottom w:val="0"/>
      <w:divBdr>
        <w:top w:val="none" w:sz="0" w:space="0" w:color="auto"/>
        <w:left w:val="none" w:sz="0" w:space="0" w:color="auto"/>
        <w:bottom w:val="none" w:sz="0" w:space="0" w:color="auto"/>
        <w:right w:val="none" w:sz="0" w:space="0" w:color="auto"/>
      </w:divBdr>
    </w:div>
    <w:div w:id="955403075">
      <w:bodyDiv w:val="1"/>
      <w:marLeft w:val="0"/>
      <w:marRight w:val="0"/>
      <w:marTop w:val="0"/>
      <w:marBottom w:val="0"/>
      <w:divBdr>
        <w:top w:val="none" w:sz="0" w:space="0" w:color="auto"/>
        <w:left w:val="none" w:sz="0" w:space="0" w:color="auto"/>
        <w:bottom w:val="none" w:sz="0" w:space="0" w:color="auto"/>
        <w:right w:val="none" w:sz="0" w:space="0" w:color="auto"/>
      </w:divBdr>
    </w:div>
    <w:div w:id="987248266">
      <w:bodyDiv w:val="1"/>
      <w:marLeft w:val="0"/>
      <w:marRight w:val="0"/>
      <w:marTop w:val="0"/>
      <w:marBottom w:val="0"/>
      <w:divBdr>
        <w:top w:val="none" w:sz="0" w:space="0" w:color="auto"/>
        <w:left w:val="none" w:sz="0" w:space="0" w:color="auto"/>
        <w:bottom w:val="none" w:sz="0" w:space="0" w:color="auto"/>
        <w:right w:val="none" w:sz="0" w:space="0" w:color="auto"/>
      </w:divBdr>
    </w:div>
    <w:div w:id="1023943252">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sChild>
        <w:div w:id="1918897561">
          <w:marLeft w:val="0"/>
          <w:marRight w:val="0"/>
          <w:marTop w:val="20"/>
          <w:marBottom w:val="20"/>
          <w:divBdr>
            <w:top w:val="none" w:sz="0" w:space="0" w:color="auto"/>
            <w:left w:val="none" w:sz="0" w:space="0" w:color="auto"/>
            <w:bottom w:val="none" w:sz="0" w:space="0" w:color="auto"/>
            <w:right w:val="none" w:sz="0" w:space="0" w:color="auto"/>
          </w:divBdr>
        </w:div>
      </w:divsChild>
    </w:div>
    <w:div w:id="1112287910">
      <w:bodyDiv w:val="1"/>
      <w:marLeft w:val="0"/>
      <w:marRight w:val="0"/>
      <w:marTop w:val="0"/>
      <w:marBottom w:val="0"/>
      <w:divBdr>
        <w:top w:val="none" w:sz="0" w:space="0" w:color="auto"/>
        <w:left w:val="none" w:sz="0" w:space="0" w:color="auto"/>
        <w:bottom w:val="none" w:sz="0" w:space="0" w:color="auto"/>
        <w:right w:val="none" w:sz="0" w:space="0" w:color="auto"/>
      </w:divBdr>
      <w:divsChild>
        <w:div w:id="115680647">
          <w:marLeft w:val="0"/>
          <w:marRight w:val="0"/>
          <w:marTop w:val="0"/>
          <w:marBottom w:val="0"/>
          <w:divBdr>
            <w:top w:val="none" w:sz="0" w:space="0" w:color="auto"/>
            <w:left w:val="none" w:sz="0" w:space="0" w:color="auto"/>
            <w:bottom w:val="none" w:sz="0" w:space="0" w:color="auto"/>
            <w:right w:val="none" w:sz="0" w:space="0" w:color="auto"/>
          </w:divBdr>
        </w:div>
      </w:divsChild>
    </w:div>
    <w:div w:id="1149906425">
      <w:bodyDiv w:val="1"/>
      <w:marLeft w:val="0"/>
      <w:marRight w:val="0"/>
      <w:marTop w:val="0"/>
      <w:marBottom w:val="0"/>
      <w:divBdr>
        <w:top w:val="none" w:sz="0" w:space="0" w:color="auto"/>
        <w:left w:val="none" w:sz="0" w:space="0" w:color="auto"/>
        <w:bottom w:val="none" w:sz="0" w:space="0" w:color="auto"/>
        <w:right w:val="none" w:sz="0" w:space="0" w:color="auto"/>
      </w:divBdr>
      <w:divsChild>
        <w:div w:id="752899423">
          <w:marLeft w:val="0"/>
          <w:marRight w:val="0"/>
          <w:marTop w:val="0"/>
          <w:marBottom w:val="0"/>
          <w:divBdr>
            <w:top w:val="none" w:sz="0" w:space="0" w:color="auto"/>
            <w:left w:val="none" w:sz="0" w:space="0" w:color="auto"/>
            <w:bottom w:val="none" w:sz="0" w:space="0" w:color="auto"/>
            <w:right w:val="none" w:sz="0" w:space="0" w:color="auto"/>
          </w:divBdr>
        </w:div>
      </w:divsChild>
    </w:div>
    <w:div w:id="1152678395">
      <w:bodyDiv w:val="1"/>
      <w:marLeft w:val="0"/>
      <w:marRight w:val="0"/>
      <w:marTop w:val="0"/>
      <w:marBottom w:val="0"/>
      <w:divBdr>
        <w:top w:val="none" w:sz="0" w:space="0" w:color="auto"/>
        <w:left w:val="none" w:sz="0" w:space="0" w:color="auto"/>
        <w:bottom w:val="none" w:sz="0" w:space="0" w:color="auto"/>
        <w:right w:val="none" w:sz="0" w:space="0" w:color="auto"/>
      </w:divBdr>
    </w:div>
    <w:div w:id="1180393264">
      <w:bodyDiv w:val="1"/>
      <w:marLeft w:val="0"/>
      <w:marRight w:val="0"/>
      <w:marTop w:val="0"/>
      <w:marBottom w:val="0"/>
      <w:divBdr>
        <w:top w:val="none" w:sz="0" w:space="0" w:color="auto"/>
        <w:left w:val="none" w:sz="0" w:space="0" w:color="auto"/>
        <w:bottom w:val="none" w:sz="0" w:space="0" w:color="auto"/>
        <w:right w:val="none" w:sz="0" w:space="0" w:color="auto"/>
      </w:divBdr>
    </w:div>
    <w:div w:id="1203857498">
      <w:bodyDiv w:val="1"/>
      <w:marLeft w:val="0"/>
      <w:marRight w:val="0"/>
      <w:marTop w:val="0"/>
      <w:marBottom w:val="0"/>
      <w:divBdr>
        <w:top w:val="none" w:sz="0" w:space="0" w:color="auto"/>
        <w:left w:val="none" w:sz="0" w:space="0" w:color="auto"/>
        <w:bottom w:val="none" w:sz="0" w:space="0" w:color="auto"/>
        <w:right w:val="none" w:sz="0" w:space="0" w:color="auto"/>
      </w:divBdr>
    </w:div>
    <w:div w:id="1227960214">
      <w:bodyDiv w:val="1"/>
      <w:marLeft w:val="0"/>
      <w:marRight w:val="0"/>
      <w:marTop w:val="0"/>
      <w:marBottom w:val="0"/>
      <w:divBdr>
        <w:top w:val="none" w:sz="0" w:space="0" w:color="auto"/>
        <w:left w:val="none" w:sz="0" w:space="0" w:color="auto"/>
        <w:bottom w:val="none" w:sz="0" w:space="0" w:color="auto"/>
        <w:right w:val="none" w:sz="0" w:space="0" w:color="auto"/>
      </w:divBdr>
    </w:div>
    <w:div w:id="1244414444">
      <w:bodyDiv w:val="1"/>
      <w:marLeft w:val="0"/>
      <w:marRight w:val="0"/>
      <w:marTop w:val="0"/>
      <w:marBottom w:val="0"/>
      <w:divBdr>
        <w:top w:val="none" w:sz="0" w:space="0" w:color="auto"/>
        <w:left w:val="none" w:sz="0" w:space="0" w:color="auto"/>
        <w:bottom w:val="none" w:sz="0" w:space="0" w:color="auto"/>
        <w:right w:val="none" w:sz="0" w:space="0" w:color="auto"/>
      </w:divBdr>
    </w:div>
    <w:div w:id="1256013561">
      <w:bodyDiv w:val="1"/>
      <w:marLeft w:val="0"/>
      <w:marRight w:val="0"/>
      <w:marTop w:val="0"/>
      <w:marBottom w:val="0"/>
      <w:divBdr>
        <w:top w:val="none" w:sz="0" w:space="0" w:color="auto"/>
        <w:left w:val="none" w:sz="0" w:space="0" w:color="auto"/>
        <w:bottom w:val="none" w:sz="0" w:space="0" w:color="auto"/>
        <w:right w:val="none" w:sz="0" w:space="0" w:color="auto"/>
      </w:divBdr>
    </w:div>
    <w:div w:id="1258826836">
      <w:bodyDiv w:val="1"/>
      <w:marLeft w:val="0"/>
      <w:marRight w:val="0"/>
      <w:marTop w:val="0"/>
      <w:marBottom w:val="0"/>
      <w:divBdr>
        <w:top w:val="none" w:sz="0" w:space="0" w:color="auto"/>
        <w:left w:val="none" w:sz="0" w:space="0" w:color="auto"/>
        <w:bottom w:val="none" w:sz="0" w:space="0" w:color="auto"/>
        <w:right w:val="none" w:sz="0" w:space="0" w:color="auto"/>
      </w:divBdr>
      <w:divsChild>
        <w:div w:id="2073038284">
          <w:marLeft w:val="0"/>
          <w:marRight w:val="0"/>
          <w:marTop w:val="0"/>
          <w:marBottom w:val="25"/>
          <w:divBdr>
            <w:top w:val="none" w:sz="0" w:space="0" w:color="auto"/>
            <w:left w:val="none" w:sz="0" w:space="0" w:color="auto"/>
            <w:bottom w:val="none" w:sz="0" w:space="0" w:color="auto"/>
            <w:right w:val="none" w:sz="0" w:space="0" w:color="auto"/>
          </w:divBdr>
        </w:div>
        <w:div w:id="1441992655">
          <w:marLeft w:val="0"/>
          <w:marRight w:val="0"/>
          <w:marTop w:val="0"/>
          <w:marBottom w:val="25"/>
          <w:divBdr>
            <w:top w:val="none" w:sz="0" w:space="0" w:color="auto"/>
            <w:left w:val="none" w:sz="0" w:space="0" w:color="auto"/>
            <w:bottom w:val="none" w:sz="0" w:space="0" w:color="auto"/>
            <w:right w:val="none" w:sz="0" w:space="0" w:color="auto"/>
          </w:divBdr>
        </w:div>
        <w:div w:id="307974512">
          <w:marLeft w:val="0"/>
          <w:marRight w:val="0"/>
          <w:marTop w:val="0"/>
          <w:marBottom w:val="25"/>
          <w:divBdr>
            <w:top w:val="none" w:sz="0" w:space="0" w:color="auto"/>
            <w:left w:val="none" w:sz="0" w:space="0" w:color="auto"/>
            <w:bottom w:val="none" w:sz="0" w:space="0" w:color="auto"/>
            <w:right w:val="none" w:sz="0" w:space="0" w:color="auto"/>
          </w:divBdr>
        </w:div>
      </w:divsChild>
    </w:div>
    <w:div w:id="1342589606">
      <w:bodyDiv w:val="1"/>
      <w:marLeft w:val="0"/>
      <w:marRight w:val="0"/>
      <w:marTop w:val="0"/>
      <w:marBottom w:val="0"/>
      <w:divBdr>
        <w:top w:val="none" w:sz="0" w:space="0" w:color="auto"/>
        <w:left w:val="none" w:sz="0" w:space="0" w:color="auto"/>
        <w:bottom w:val="none" w:sz="0" w:space="0" w:color="auto"/>
        <w:right w:val="none" w:sz="0" w:space="0" w:color="auto"/>
      </w:divBdr>
    </w:div>
    <w:div w:id="1346634195">
      <w:bodyDiv w:val="1"/>
      <w:marLeft w:val="0"/>
      <w:marRight w:val="0"/>
      <w:marTop w:val="0"/>
      <w:marBottom w:val="0"/>
      <w:divBdr>
        <w:top w:val="none" w:sz="0" w:space="0" w:color="auto"/>
        <w:left w:val="none" w:sz="0" w:space="0" w:color="auto"/>
        <w:bottom w:val="none" w:sz="0" w:space="0" w:color="auto"/>
        <w:right w:val="none" w:sz="0" w:space="0" w:color="auto"/>
      </w:divBdr>
      <w:divsChild>
        <w:div w:id="320044683">
          <w:marLeft w:val="0"/>
          <w:marRight w:val="0"/>
          <w:marTop w:val="0"/>
          <w:marBottom w:val="0"/>
          <w:divBdr>
            <w:top w:val="none" w:sz="0" w:space="0" w:color="auto"/>
            <w:left w:val="none" w:sz="0" w:space="0" w:color="auto"/>
            <w:bottom w:val="none" w:sz="0" w:space="0" w:color="auto"/>
            <w:right w:val="none" w:sz="0" w:space="0" w:color="auto"/>
          </w:divBdr>
        </w:div>
      </w:divsChild>
    </w:div>
    <w:div w:id="1348485688">
      <w:bodyDiv w:val="1"/>
      <w:marLeft w:val="0"/>
      <w:marRight w:val="0"/>
      <w:marTop w:val="0"/>
      <w:marBottom w:val="0"/>
      <w:divBdr>
        <w:top w:val="none" w:sz="0" w:space="0" w:color="auto"/>
        <w:left w:val="none" w:sz="0" w:space="0" w:color="auto"/>
        <w:bottom w:val="none" w:sz="0" w:space="0" w:color="auto"/>
        <w:right w:val="none" w:sz="0" w:space="0" w:color="auto"/>
      </w:divBdr>
    </w:div>
    <w:div w:id="1350061016">
      <w:bodyDiv w:val="1"/>
      <w:marLeft w:val="0"/>
      <w:marRight w:val="0"/>
      <w:marTop w:val="0"/>
      <w:marBottom w:val="0"/>
      <w:divBdr>
        <w:top w:val="none" w:sz="0" w:space="0" w:color="auto"/>
        <w:left w:val="none" w:sz="0" w:space="0" w:color="auto"/>
        <w:bottom w:val="none" w:sz="0" w:space="0" w:color="auto"/>
        <w:right w:val="none" w:sz="0" w:space="0" w:color="auto"/>
      </w:divBdr>
    </w:div>
    <w:div w:id="1355575144">
      <w:bodyDiv w:val="1"/>
      <w:marLeft w:val="0"/>
      <w:marRight w:val="0"/>
      <w:marTop w:val="0"/>
      <w:marBottom w:val="0"/>
      <w:divBdr>
        <w:top w:val="none" w:sz="0" w:space="0" w:color="auto"/>
        <w:left w:val="none" w:sz="0" w:space="0" w:color="auto"/>
        <w:bottom w:val="none" w:sz="0" w:space="0" w:color="auto"/>
        <w:right w:val="none" w:sz="0" w:space="0" w:color="auto"/>
      </w:divBdr>
    </w:div>
    <w:div w:id="1376269679">
      <w:bodyDiv w:val="1"/>
      <w:marLeft w:val="0"/>
      <w:marRight w:val="0"/>
      <w:marTop w:val="0"/>
      <w:marBottom w:val="0"/>
      <w:divBdr>
        <w:top w:val="none" w:sz="0" w:space="0" w:color="auto"/>
        <w:left w:val="none" w:sz="0" w:space="0" w:color="auto"/>
        <w:bottom w:val="none" w:sz="0" w:space="0" w:color="auto"/>
        <w:right w:val="none" w:sz="0" w:space="0" w:color="auto"/>
      </w:divBdr>
      <w:divsChild>
        <w:div w:id="306663290">
          <w:marLeft w:val="0"/>
          <w:marRight w:val="0"/>
          <w:marTop w:val="20"/>
          <w:marBottom w:val="20"/>
          <w:divBdr>
            <w:top w:val="none" w:sz="0" w:space="0" w:color="auto"/>
            <w:left w:val="none" w:sz="0" w:space="0" w:color="auto"/>
            <w:bottom w:val="none" w:sz="0" w:space="0" w:color="auto"/>
            <w:right w:val="none" w:sz="0" w:space="0" w:color="auto"/>
          </w:divBdr>
        </w:div>
        <w:div w:id="540747711">
          <w:marLeft w:val="0"/>
          <w:marRight w:val="0"/>
          <w:marTop w:val="20"/>
          <w:marBottom w:val="20"/>
          <w:divBdr>
            <w:top w:val="none" w:sz="0" w:space="0" w:color="auto"/>
            <w:left w:val="none" w:sz="0" w:space="0" w:color="auto"/>
            <w:bottom w:val="none" w:sz="0" w:space="0" w:color="auto"/>
            <w:right w:val="none" w:sz="0" w:space="0" w:color="auto"/>
          </w:divBdr>
        </w:div>
      </w:divsChild>
    </w:div>
    <w:div w:id="1384331096">
      <w:bodyDiv w:val="1"/>
      <w:marLeft w:val="0"/>
      <w:marRight w:val="0"/>
      <w:marTop w:val="0"/>
      <w:marBottom w:val="0"/>
      <w:divBdr>
        <w:top w:val="none" w:sz="0" w:space="0" w:color="auto"/>
        <w:left w:val="none" w:sz="0" w:space="0" w:color="auto"/>
        <w:bottom w:val="none" w:sz="0" w:space="0" w:color="auto"/>
        <w:right w:val="none" w:sz="0" w:space="0" w:color="auto"/>
      </w:divBdr>
    </w:div>
    <w:div w:id="1387796454">
      <w:bodyDiv w:val="1"/>
      <w:marLeft w:val="0"/>
      <w:marRight w:val="0"/>
      <w:marTop w:val="0"/>
      <w:marBottom w:val="0"/>
      <w:divBdr>
        <w:top w:val="none" w:sz="0" w:space="0" w:color="auto"/>
        <w:left w:val="none" w:sz="0" w:space="0" w:color="auto"/>
        <w:bottom w:val="none" w:sz="0" w:space="0" w:color="auto"/>
        <w:right w:val="none" w:sz="0" w:space="0" w:color="auto"/>
      </w:divBdr>
    </w:div>
    <w:div w:id="1403217323">
      <w:bodyDiv w:val="1"/>
      <w:marLeft w:val="0"/>
      <w:marRight w:val="0"/>
      <w:marTop w:val="0"/>
      <w:marBottom w:val="0"/>
      <w:divBdr>
        <w:top w:val="none" w:sz="0" w:space="0" w:color="auto"/>
        <w:left w:val="none" w:sz="0" w:space="0" w:color="auto"/>
        <w:bottom w:val="none" w:sz="0" w:space="0" w:color="auto"/>
        <w:right w:val="none" w:sz="0" w:space="0" w:color="auto"/>
      </w:divBdr>
      <w:divsChild>
        <w:div w:id="2073382116">
          <w:marLeft w:val="547"/>
          <w:marRight w:val="0"/>
          <w:marTop w:val="0"/>
          <w:marBottom w:val="0"/>
          <w:divBdr>
            <w:top w:val="none" w:sz="0" w:space="0" w:color="auto"/>
            <w:left w:val="none" w:sz="0" w:space="0" w:color="auto"/>
            <w:bottom w:val="none" w:sz="0" w:space="0" w:color="auto"/>
            <w:right w:val="none" w:sz="0" w:space="0" w:color="auto"/>
          </w:divBdr>
        </w:div>
        <w:div w:id="1863132807">
          <w:marLeft w:val="547"/>
          <w:marRight w:val="0"/>
          <w:marTop w:val="0"/>
          <w:marBottom w:val="0"/>
          <w:divBdr>
            <w:top w:val="none" w:sz="0" w:space="0" w:color="auto"/>
            <w:left w:val="none" w:sz="0" w:space="0" w:color="auto"/>
            <w:bottom w:val="none" w:sz="0" w:space="0" w:color="auto"/>
            <w:right w:val="none" w:sz="0" w:space="0" w:color="auto"/>
          </w:divBdr>
        </w:div>
        <w:div w:id="713889088">
          <w:marLeft w:val="547"/>
          <w:marRight w:val="0"/>
          <w:marTop w:val="0"/>
          <w:marBottom w:val="0"/>
          <w:divBdr>
            <w:top w:val="none" w:sz="0" w:space="0" w:color="auto"/>
            <w:left w:val="none" w:sz="0" w:space="0" w:color="auto"/>
            <w:bottom w:val="none" w:sz="0" w:space="0" w:color="auto"/>
            <w:right w:val="none" w:sz="0" w:space="0" w:color="auto"/>
          </w:divBdr>
        </w:div>
      </w:divsChild>
    </w:div>
    <w:div w:id="1409963398">
      <w:bodyDiv w:val="1"/>
      <w:marLeft w:val="0"/>
      <w:marRight w:val="0"/>
      <w:marTop w:val="0"/>
      <w:marBottom w:val="0"/>
      <w:divBdr>
        <w:top w:val="none" w:sz="0" w:space="0" w:color="auto"/>
        <w:left w:val="none" w:sz="0" w:space="0" w:color="auto"/>
        <w:bottom w:val="none" w:sz="0" w:space="0" w:color="auto"/>
        <w:right w:val="none" w:sz="0" w:space="0" w:color="auto"/>
      </w:divBdr>
    </w:div>
    <w:div w:id="1484466157">
      <w:bodyDiv w:val="1"/>
      <w:marLeft w:val="0"/>
      <w:marRight w:val="0"/>
      <w:marTop w:val="0"/>
      <w:marBottom w:val="0"/>
      <w:divBdr>
        <w:top w:val="none" w:sz="0" w:space="0" w:color="auto"/>
        <w:left w:val="none" w:sz="0" w:space="0" w:color="auto"/>
        <w:bottom w:val="none" w:sz="0" w:space="0" w:color="auto"/>
        <w:right w:val="none" w:sz="0" w:space="0" w:color="auto"/>
      </w:divBdr>
    </w:div>
    <w:div w:id="1485468741">
      <w:bodyDiv w:val="1"/>
      <w:marLeft w:val="0"/>
      <w:marRight w:val="0"/>
      <w:marTop w:val="0"/>
      <w:marBottom w:val="0"/>
      <w:divBdr>
        <w:top w:val="none" w:sz="0" w:space="0" w:color="auto"/>
        <w:left w:val="none" w:sz="0" w:space="0" w:color="auto"/>
        <w:bottom w:val="none" w:sz="0" w:space="0" w:color="auto"/>
        <w:right w:val="none" w:sz="0" w:space="0" w:color="auto"/>
      </w:divBdr>
    </w:div>
    <w:div w:id="1533768532">
      <w:bodyDiv w:val="1"/>
      <w:marLeft w:val="0"/>
      <w:marRight w:val="0"/>
      <w:marTop w:val="0"/>
      <w:marBottom w:val="0"/>
      <w:divBdr>
        <w:top w:val="none" w:sz="0" w:space="0" w:color="auto"/>
        <w:left w:val="none" w:sz="0" w:space="0" w:color="auto"/>
        <w:bottom w:val="none" w:sz="0" w:space="0" w:color="auto"/>
        <w:right w:val="none" w:sz="0" w:space="0" w:color="auto"/>
      </w:divBdr>
    </w:div>
    <w:div w:id="1561282253">
      <w:bodyDiv w:val="1"/>
      <w:marLeft w:val="0"/>
      <w:marRight w:val="0"/>
      <w:marTop w:val="0"/>
      <w:marBottom w:val="0"/>
      <w:divBdr>
        <w:top w:val="none" w:sz="0" w:space="0" w:color="auto"/>
        <w:left w:val="none" w:sz="0" w:space="0" w:color="auto"/>
        <w:bottom w:val="none" w:sz="0" w:space="0" w:color="auto"/>
        <w:right w:val="none" w:sz="0" w:space="0" w:color="auto"/>
      </w:divBdr>
    </w:div>
    <w:div w:id="1607731253">
      <w:bodyDiv w:val="1"/>
      <w:marLeft w:val="0"/>
      <w:marRight w:val="0"/>
      <w:marTop w:val="0"/>
      <w:marBottom w:val="0"/>
      <w:divBdr>
        <w:top w:val="none" w:sz="0" w:space="0" w:color="auto"/>
        <w:left w:val="none" w:sz="0" w:space="0" w:color="auto"/>
        <w:bottom w:val="none" w:sz="0" w:space="0" w:color="auto"/>
        <w:right w:val="none" w:sz="0" w:space="0" w:color="auto"/>
      </w:divBdr>
    </w:div>
    <w:div w:id="1629773127">
      <w:bodyDiv w:val="1"/>
      <w:marLeft w:val="0"/>
      <w:marRight w:val="0"/>
      <w:marTop w:val="0"/>
      <w:marBottom w:val="0"/>
      <w:divBdr>
        <w:top w:val="none" w:sz="0" w:space="0" w:color="auto"/>
        <w:left w:val="none" w:sz="0" w:space="0" w:color="auto"/>
        <w:bottom w:val="none" w:sz="0" w:space="0" w:color="auto"/>
        <w:right w:val="none" w:sz="0" w:space="0" w:color="auto"/>
      </w:divBdr>
    </w:div>
    <w:div w:id="1634751629">
      <w:bodyDiv w:val="1"/>
      <w:marLeft w:val="0"/>
      <w:marRight w:val="0"/>
      <w:marTop w:val="0"/>
      <w:marBottom w:val="0"/>
      <w:divBdr>
        <w:top w:val="none" w:sz="0" w:space="0" w:color="auto"/>
        <w:left w:val="none" w:sz="0" w:space="0" w:color="auto"/>
        <w:bottom w:val="none" w:sz="0" w:space="0" w:color="auto"/>
        <w:right w:val="none" w:sz="0" w:space="0" w:color="auto"/>
      </w:divBdr>
      <w:divsChild>
        <w:div w:id="972172287">
          <w:marLeft w:val="907"/>
          <w:marRight w:val="0"/>
          <w:marTop w:val="0"/>
          <w:marBottom w:val="0"/>
          <w:divBdr>
            <w:top w:val="none" w:sz="0" w:space="0" w:color="auto"/>
            <w:left w:val="none" w:sz="0" w:space="0" w:color="auto"/>
            <w:bottom w:val="none" w:sz="0" w:space="0" w:color="auto"/>
            <w:right w:val="none" w:sz="0" w:space="0" w:color="auto"/>
          </w:divBdr>
        </w:div>
      </w:divsChild>
    </w:div>
    <w:div w:id="1638801182">
      <w:bodyDiv w:val="1"/>
      <w:marLeft w:val="0"/>
      <w:marRight w:val="0"/>
      <w:marTop w:val="0"/>
      <w:marBottom w:val="0"/>
      <w:divBdr>
        <w:top w:val="none" w:sz="0" w:space="0" w:color="auto"/>
        <w:left w:val="none" w:sz="0" w:space="0" w:color="auto"/>
        <w:bottom w:val="none" w:sz="0" w:space="0" w:color="auto"/>
        <w:right w:val="none" w:sz="0" w:space="0" w:color="auto"/>
      </w:divBdr>
    </w:div>
    <w:div w:id="1651403967">
      <w:bodyDiv w:val="1"/>
      <w:marLeft w:val="0"/>
      <w:marRight w:val="0"/>
      <w:marTop w:val="0"/>
      <w:marBottom w:val="0"/>
      <w:divBdr>
        <w:top w:val="none" w:sz="0" w:space="0" w:color="auto"/>
        <w:left w:val="none" w:sz="0" w:space="0" w:color="auto"/>
        <w:bottom w:val="none" w:sz="0" w:space="0" w:color="auto"/>
        <w:right w:val="none" w:sz="0" w:space="0" w:color="auto"/>
      </w:divBdr>
    </w:div>
    <w:div w:id="1673407837">
      <w:bodyDiv w:val="1"/>
      <w:marLeft w:val="0"/>
      <w:marRight w:val="0"/>
      <w:marTop w:val="0"/>
      <w:marBottom w:val="0"/>
      <w:divBdr>
        <w:top w:val="none" w:sz="0" w:space="0" w:color="auto"/>
        <w:left w:val="none" w:sz="0" w:space="0" w:color="auto"/>
        <w:bottom w:val="none" w:sz="0" w:space="0" w:color="auto"/>
        <w:right w:val="none" w:sz="0" w:space="0" w:color="auto"/>
      </w:divBdr>
    </w:div>
    <w:div w:id="1719624381">
      <w:bodyDiv w:val="1"/>
      <w:marLeft w:val="0"/>
      <w:marRight w:val="0"/>
      <w:marTop w:val="0"/>
      <w:marBottom w:val="0"/>
      <w:divBdr>
        <w:top w:val="none" w:sz="0" w:space="0" w:color="auto"/>
        <w:left w:val="none" w:sz="0" w:space="0" w:color="auto"/>
        <w:bottom w:val="none" w:sz="0" w:space="0" w:color="auto"/>
        <w:right w:val="none" w:sz="0" w:space="0" w:color="auto"/>
      </w:divBdr>
    </w:div>
    <w:div w:id="1748578331">
      <w:bodyDiv w:val="1"/>
      <w:marLeft w:val="0"/>
      <w:marRight w:val="0"/>
      <w:marTop w:val="0"/>
      <w:marBottom w:val="0"/>
      <w:divBdr>
        <w:top w:val="none" w:sz="0" w:space="0" w:color="auto"/>
        <w:left w:val="none" w:sz="0" w:space="0" w:color="auto"/>
        <w:bottom w:val="none" w:sz="0" w:space="0" w:color="auto"/>
        <w:right w:val="none" w:sz="0" w:space="0" w:color="auto"/>
      </w:divBdr>
    </w:div>
    <w:div w:id="1775711220">
      <w:bodyDiv w:val="1"/>
      <w:marLeft w:val="0"/>
      <w:marRight w:val="0"/>
      <w:marTop w:val="0"/>
      <w:marBottom w:val="0"/>
      <w:divBdr>
        <w:top w:val="none" w:sz="0" w:space="0" w:color="auto"/>
        <w:left w:val="none" w:sz="0" w:space="0" w:color="auto"/>
        <w:bottom w:val="none" w:sz="0" w:space="0" w:color="auto"/>
        <w:right w:val="none" w:sz="0" w:space="0" w:color="auto"/>
      </w:divBdr>
    </w:div>
    <w:div w:id="1816019603">
      <w:bodyDiv w:val="1"/>
      <w:marLeft w:val="0"/>
      <w:marRight w:val="0"/>
      <w:marTop w:val="0"/>
      <w:marBottom w:val="0"/>
      <w:divBdr>
        <w:top w:val="none" w:sz="0" w:space="0" w:color="auto"/>
        <w:left w:val="none" w:sz="0" w:space="0" w:color="auto"/>
        <w:bottom w:val="none" w:sz="0" w:space="0" w:color="auto"/>
        <w:right w:val="none" w:sz="0" w:space="0" w:color="auto"/>
      </w:divBdr>
    </w:div>
    <w:div w:id="1824734170">
      <w:bodyDiv w:val="1"/>
      <w:marLeft w:val="0"/>
      <w:marRight w:val="0"/>
      <w:marTop w:val="0"/>
      <w:marBottom w:val="0"/>
      <w:divBdr>
        <w:top w:val="none" w:sz="0" w:space="0" w:color="auto"/>
        <w:left w:val="none" w:sz="0" w:space="0" w:color="auto"/>
        <w:bottom w:val="none" w:sz="0" w:space="0" w:color="auto"/>
        <w:right w:val="none" w:sz="0" w:space="0" w:color="auto"/>
      </w:divBdr>
    </w:div>
    <w:div w:id="1850290716">
      <w:bodyDiv w:val="1"/>
      <w:marLeft w:val="0"/>
      <w:marRight w:val="0"/>
      <w:marTop w:val="0"/>
      <w:marBottom w:val="0"/>
      <w:divBdr>
        <w:top w:val="none" w:sz="0" w:space="0" w:color="auto"/>
        <w:left w:val="none" w:sz="0" w:space="0" w:color="auto"/>
        <w:bottom w:val="none" w:sz="0" w:space="0" w:color="auto"/>
        <w:right w:val="none" w:sz="0" w:space="0" w:color="auto"/>
      </w:divBdr>
    </w:div>
    <w:div w:id="1868327855">
      <w:bodyDiv w:val="1"/>
      <w:marLeft w:val="0"/>
      <w:marRight w:val="0"/>
      <w:marTop w:val="0"/>
      <w:marBottom w:val="0"/>
      <w:divBdr>
        <w:top w:val="none" w:sz="0" w:space="0" w:color="auto"/>
        <w:left w:val="none" w:sz="0" w:space="0" w:color="auto"/>
        <w:bottom w:val="none" w:sz="0" w:space="0" w:color="auto"/>
        <w:right w:val="none" w:sz="0" w:space="0" w:color="auto"/>
      </w:divBdr>
    </w:div>
    <w:div w:id="1876842701">
      <w:bodyDiv w:val="1"/>
      <w:marLeft w:val="0"/>
      <w:marRight w:val="0"/>
      <w:marTop w:val="0"/>
      <w:marBottom w:val="0"/>
      <w:divBdr>
        <w:top w:val="none" w:sz="0" w:space="0" w:color="auto"/>
        <w:left w:val="none" w:sz="0" w:space="0" w:color="auto"/>
        <w:bottom w:val="none" w:sz="0" w:space="0" w:color="auto"/>
        <w:right w:val="none" w:sz="0" w:space="0" w:color="auto"/>
      </w:divBdr>
    </w:div>
    <w:div w:id="1896500948">
      <w:bodyDiv w:val="1"/>
      <w:marLeft w:val="0"/>
      <w:marRight w:val="0"/>
      <w:marTop w:val="0"/>
      <w:marBottom w:val="0"/>
      <w:divBdr>
        <w:top w:val="none" w:sz="0" w:space="0" w:color="auto"/>
        <w:left w:val="none" w:sz="0" w:space="0" w:color="auto"/>
        <w:bottom w:val="none" w:sz="0" w:space="0" w:color="auto"/>
        <w:right w:val="none" w:sz="0" w:space="0" w:color="auto"/>
      </w:divBdr>
    </w:div>
    <w:div w:id="1940285349">
      <w:bodyDiv w:val="1"/>
      <w:marLeft w:val="0"/>
      <w:marRight w:val="0"/>
      <w:marTop w:val="0"/>
      <w:marBottom w:val="0"/>
      <w:divBdr>
        <w:top w:val="none" w:sz="0" w:space="0" w:color="auto"/>
        <w:left w:val="none" w:sz="0" w:space="0" w:color="auto"/>
        <w:bottom w:val="none" w:sz="0" w:space="0" w:color="auto"/>
        <w:right w:val="none" w:sz="0" w:space="0" w:color="auto"/>
      </w:divBdr>
    </w:div>
    <w:div w:id="1961375948">
      <w:bodyDiv w:val="1"/>
      <w:marLeft w:val="0"/>
      <w:marRight w:val="0"/>
      <w:marTop w:val="0"/>
      <w:marBottom w:val="0"/>
      <w:divBdr>
        <w:top w:val="none" w:sz="0" w:space="0" w:color="auto"/>
        <w:left w:val="none" w:sz="0" w:space="0" w:color="auto"/>
        <w:bottom w:val="none" w:sz="0" w:space="0" w:color="auto"/>
        <w:right w:val="none" w:sz="0" w:space="0" w:color="auto"/>
      </w:divBdr>
    </w:div>
    <w:div w:id="1976447852">
      <w:bodyDiv w:val="1"/>
      <w:marLeft w:val="0"/>
      <w:marRight w:val="0"/>
      <w:marTop w:val="0"/>
      <w:marBottom w:val="0"/>
      <w:divBdr>
        <w:top w:val="none" w:sz="0" w:space="0" w:color="auto"/>
        <w:left w:val="none" w:sz="0" w:space="0" w:color="auto"/>
        <w:bottom w:val="none" w:sz="0" w:space="0" w:color="auto"/>
        <w:right w:val="none" w:sz="0" w:space="0" w:color="auto"/>
      </w:divBdr>
    </w:div>
    <w:div w:id="2005207523">
      <w:bodyDiv w:val="1"/>
      <w:marLeft w:val="0"/>
      <w:marRight w:val="0"/>
      <w:marTop w:val="0"/>
      <w:marBottom w:val="0"/>
      <w:divBdr>
        <w:top w:val="none" w:sz="0" w:space="0" w:color="auto"/>
        <w:left w:val="none" w:sz="0" w:space="0" w:color="auto"/>
        <w:bottom w:val="none" w:sz="0" w:space="0" w:color="auto"/>
        <w:right w:val="none" w:sz="0" w:space="0" w:color="auto"/>
      </w:divBdr>
    </w:div>
    <w:div w:id="2028434815">
      <w:bodyDiv w:val="1"/>
      <w:marLeft w:val="0"/>
      <w:marRight w:val="0"/>
      <w:marTop w:val="0"/>
      <w:marBottom w:val="0"/>
      <w:divBdr>
        <w:top w:val="none" w:sz="0" w:space="0" w:color="auto"/>
        <w:left w:val="none" w:sz="0" w:space="0" w:color="auto"/>
        <w:bottom w:val="none" w:sz="0" w:space="0" w:color="auto"/>
        <w:right w:val="none" w:sz="0" w:space="0" w:color="auto"/>
      </w:divBdr>
    </w:div>
    <w:div w:id="2048991156">
      <w:bodyDiv w:val="1"/>
      <w:marLeft w:val="0"/>
      <w:marRight w:val="0"/>
      <w:marTop w:val="0"/>
      <w:marBottom w:val="0"/>
      <w:divBdr>
        <w:top w:val="none" w:sz="0" w:space="0" w:color="auto"/>
        <w:left w:val="none" w:sz="0" w:space="0" w:color="auto"/>
        <w:bottom w:val="none" w:sz="0" w:space="0" w:color="auto"/>
        <w:right w:val="none" w:sz="0" w:space="0" w:color="auto"/>
      </w:divBdr>
    </w:div>
    <w:div w:id="2067289279">
      <w:bodyDiv w:val="1"/>
      <w:marLeft w:val="0"/>
      <w:marRight w:val="0"/>
      <w:marTop w:val="0"/>
      <w:marBottom w:val="0"/>
      <w:divBdr>
        <w:top w:val="none" w:sz="0" w:space="0" w:color="auto"/>
        <w:left w:val="none" w:sz="0" w:space="0" w:color="auto"/>
        <w:bottom w:val="none" w:sz="0" w:space="0" w:color="auto"/>
        <w:right w:val="none" w:sz="0" w:space="0" w:color="auto"/>
      </w:divBdr>
    </w:div>
    <w:div w:id="2084990516">
      <w:bodyDiv w:val="1"/>
      <w:marLeft w:val="0"/>
      <w:marRight w:val="0"/>
      <w:marTop w:val="0"/>
      <w:marBottom w:val="0"/>
      <w:divBdr>
        <w:top w:val="none" w:sz="0" w:space="0" w:color="auto"/>
        <w:left w:val="none" w:sz="0" w:space="0" w:color="auto"/>
        <w:bottom w:val="none" w:sz="0" w:space="0" w:color="auto"/>
        <w:right w:val="none" w:sz="0" w:space="0" w:color="auto"/>
      </w:divBdr>
    </w:div>
    <w:div w:id="2093578903">
      <w:bodyDiv w:val="1"/>
      <w:marLeft w:val="0"/>
      <w:marRight w:val="0"/>
      <w:marTop w:val="0"/>
      <w:marBottom w:val="0"/>
      <w:divBdr>
        <w:top w:val="none" w:sz="0" w:space="0" w:color="auto"/>
        <w:left w:val="none" w:sz="0" w:space="0" w:color="auto"/>
        <w:bottom w:val="none" w:sz="0" w:space="0" w:color="auto"/>
        <w:right w:val="none" w:sz="0" w:space="0" w:color="auto"/>
      </w:divBdr>
    </w:div>
    <w:div w:id="21024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0.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11.xml"/><Relationship Id="rId27" Type="http://schemas.openxmlformats.org/officeDocument/2006/relationships/image" Target="media/image5.png"/><Relationship Id="rId30" Type="http://schemas.openxmlformats.org/officeDocument/2006/relationships/header" Target="header17.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84B7E1A75E473BA85F902D722E1946"/>
        <w:category>
          <w:name w:val="常规"/>
          <w:gallery w:val="placeholder"/>
        </w:category>
        <w:types>
          <w:type w:val="bbPlcHdr"/>
        </w:types>
        <w:behaviors>
          <w:behavior w:val="content"/>
        </w:behaviors>
        <w:guid w:val="{A1EAEFD9-0679-4BC0-BE75-34DC07E559B4}"/>
      </w:docPartPr>
      <w:docPartBody>
        <w:p w:rsidR="00D0501F" w:rsidRDefault="00ED4B4B" w:rsidP="00ED4B4B">
          <w:pPr>
            <w:pStyle w:val="E484B7E1A75E473BA85F902D722E1946"/>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D6225941E387480185754CDB1464AE1A"/>
        <w:category>
          <w:name w:val="常规"/>
          <w:gallery w:val="placeholder"/>
        </w:category>
        <w:types>
          <w:type w:val="bbPlcHdr"/>
        </w:types>
        <w:behaviors>
          <w:behavior w:val="content"/>
        </w:behaviors>
        <w:guid w:val="{C2242D19-35CD-4FC9-9CEA-09ED32261B80}"/>
      </w:docPartPr>
      <w:docPartBody>
        <w:p w:rsidR="00D0501F" w:rsidRDefault="00ED4B4B" w:rsidP="00ED4B4B">
          <w:pPr>
            <w:pStyle w:val="D6225941E387480185754CDB1464AE1A"/>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7EE3C1311DFC47F0B3480F47E4D9A7A2"/>
        <w:category>
          <w:name w:val="常规"/>
          <w:gallery w:val="placeholder"/>
        </w:category>
        <w:types>
          <w:type w:val="bbPlcHdr"/>
        </w:types>
        <w:behaviors>
          <w:behavior w:val="content"/>
        </w:behaviors>
        <w:guid w:val="{942893ED-179A-43E1-8B13-B6CB3716E13C}"/>
      </w:docPartPr>
      <w:docPartBody>
        <w:p w:rsidR="00D0501F" w:rsidRDefault="00ED4B4B" w:rsidP="00ED4B4B">
          <w:pPr>
            <w:pStyle w:val="7EE3C1311DFC47F0B3480F47E4D9A7A2"/>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F0D4A67CC2984C688F8CF3BDB5AFE3B8"/>
        <w:category>
          <w:name w:val="常规"/>
          <w:gallery w:val="placeholder"/>
        </w:category>
        <w:types>
          <w:type w:val="bbPlcHdr"/>
        </w:types>
        <w:behaviors>
          <w:behavior w:val="content"/>
        </w:behaviors>
        <w:guid w:val="{BC7BDFFE-B213-49B7-A2CB-EE0A04D5A611}"/>
      </w:docPartPr>
      <w:docPartBody>
        <w:p w:rsidR="00D0501F" w:rsidRDefault="00ED4B4B" w:rsidP="00ED4B4B">
          <w:pPr>
            <w:pStyle w:val="F0D4A67CC2984C688F8CF3BDB5AFE3B8"/>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442175BB375648C5A5EBF54DF475013F"/>
        <w:category>
          <w:name w:val="常规"/>
          <w:gallery w:val="placeholder"/>
        </w:category>
        <w:types>
          <w:type w:val="bbPlcHdr"/>
        </w:types>
        <w:behaviors>
          <w:behavior w:val="content"/>
        </w:behaviors>
        <w:guid w:val="{C9ACA78B-8CA0-436E-9399-940226773DAC}"/>
      </w:docPartPr>
      <w:docPartBody>
        <w:p w:rsidR="00D0501F" w:rsidRDefault="00ED4B4B" w:rsidP="00ED4B4B">
          <w:pPr>
            <w:pStyle w:val="442175BB375648C5A5EBF54DF475013F"/>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02694F0371CF4E739DC5DE5E62F32945"/>
        <w:category>
          <w:name w:val="常规"/>
          <w:gallery w:val="placeholder"/>
        </w:category>
        <w:types>
          <w:type w:val="bbPlcHdr"/>
        </w:types>
        <w:behaviors>
          <w:behavior w:val="content"/>
        </w:behaviors>
        <w:guid w:val="{06CC5B0A-2818-4D80-B260-36036F8B21CE}"/>
      </w:docPartPr>
      <w:docPartBody>
        <w:p w:rsidR="00D0501F" w:rsidRDefault="00ED4B4B" w:rsidP="00ED4B4B">
          <w:pPr>
            <w:pStyle w:val="02694F0371CF4E739DC5DE5E62F32945"/>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2F1579D0330D47A0B5BBE23F5C26FFE4"/>
        <w:category>
          <w:name w:val="常规"/>
          <w:gallery w:val="placeholder"/>
        </w:category>
        <w:types>
          <w:type w:val="bbPlcHdr"/>
        </w:types>
        <w:behaviors>
          <w:behavior w:val="content"/>
        </w:behaviors>
        <w:guid w:val="{1898D143-DD45-40B3-A3CD-7D8EA69B4DE9}"/>
      </w:docPartPr>
      <w:docPartBody>
        <w:p w:rsidR="00D0501F" w:rsidRDefault="00ED4B4B" w:rsidP="00ED4B4B">
          <w:pPr>
            <w:pStyle w:val="2F1579D0330D47A0B5BBE23F5C26FFE4"/>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CEBC72BC2926478FAF92A7984FFB38A1"/>
        <w:category>
          <w:name w:val="常规"/>
          <w:gallery w:val="placeholder"/>
        </w:category>
        <w:types>
          <w:type w:val="bbPlcHdr"/>
        </w:types>
        <w:behaviors>
          <w:behavior w:val="content"/>
        </w:behaviors>
        <w:guid w:val="{14000DFE-D2C4-4F60-A256-AF1373DAA969}"/>
      </w:docPartPr>
      <w:docPartBody>
        <w:p w:rsidR="00D0501F" w:rsidRDefault="00ED4B4B" w:rsidP="00ED4B4B">
          <w:pPr>
            <w:pStyle w:val="CEBC72BC2926478FAF92A7984FFB38A1"/>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DEDE1CAE664D4E4E8EF350B56A306FC8"/>
        <w:category>
          <w:name w:val="常规"/>
          <w:gallery w:val="placeholder"/>
        </w:category>
        <w:types>
          <w:type w:val="bbPlcHdr"/>
        </w:types>
        <w:behaviors>
          <w:behavior w:val="content"/>
        </w:behaviors>
        <w:guid w:val="{20A0E8C3-643E-45CF-B8DB-97EBDA50E1B1}"/>
      </w:docPartPr>
      <w:docPartBody>
        <w:p w:rsidR="00D0501F" w:rsidRDefault="00ED4B4B" w:rsidP="00ED4B4B">
          <w:pPr>
            <w:pStyle w:val="DEDE1CAE664D4E4E8EF350B56A306FC8"/>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C85F078217B047CE937096B74A647810"/>
        <w:category>
          <w:name w:val="常规"/>
          <w:gallery w:val="placeholder"/>
        </w:category>
        <w:types>
          <w:type w:val="bbPlcHdr"/>
        </w:types>
        <w:behaviors>
          <w:behavior w:val="content"/>
        </w:behaviors>
        <w:guid w:val="{3FE902D9-180F-4D32-BE3B-1DD8B5242121}"/>
      </w:docPartPr>
      <w:docPartBody>
        <w:p w:rsidR="00D0501F" w:rsidRDefault="00ED4B4B" w:rsidP="00ED4B4B">
          <w:pPr>
            <w:pStyle w:val="C85F078217B047CE937096B74A647810"/>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C114CF4526B94E2B867F50DE4F24C627"/>
        <w:category>
          <w:name w:val="常规"/>
          <w:gallery w:val="placeholder"/>
        </w:category>
        <w:types>
          <w:type w:val="bbPlcHdr"/>
        </w:types>
        <w:behaviors>
          <w:behavior w:val="content"/>
        </w:behaviors>
        <w:guid w:val="{987F191C-D5B5-472C-9EE9-1CF35F9166C4}"/>
      </w:docPartPr>
      <w:docPartBody>
        <w:p w:rsidR="00D0501F" w:rsidRDefault="00ED4B4B" w:rsidP="00ED4B4B">
          <w:pPr>
            <w:pStyle w:val="C114CF4526B94E2B867F50DE4F24C627"/>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12DBDD53F7A34FFF86E64944302B0DE3"/>
        <w:category>
          <w:name w:val="常规"/>
          <w:gallery w:val="placeholder"/>
        </w:category>
        <w:types>
          <w:type w:val="bbPlcHdr"/>
        </w:types>
        <w:behaviors>
          <w:behavior w:val="content"/>
        </w:behaviors>
        <w:guid w:val="{7FFED35E-31A8-4121-9E41-D6C6BBFD9EE4}"/>
      </w:docPartPr>
      <w:docPartBody>
        <w:p w:rsidR="00D0501F" w:rsidRDefault="00ED4B4B" w:rsidP="00ED4B4B">
          <w:pPr>
            <w:pStyle w:val="12DBDD53F7A34FFF86E64944302B0DE3"/>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837BC2CFB2F24C31A0FACC9539CEC9E7"/>
        <w:category>
          <w:name w:val="常规"/>
          <w:gallery w:val="placeholder"/>
        </w:category>
        <w:types>
          <w:type w:val="bbPlcHdr"/>
        </w:types>
        <w:behaviors>
          <w:behavior w:val="content"/>
        </w:behaviors>
        <w:guid w:val="{6F421CA1-D366-46C0-9D1A-F83BBB463082}"/>
      </w:docPartPr>
      <w:docPartBody>
        <w:p w:rsidR="00D0501F" w:rsidRDefault="00ED4B4B" w:rsidP="00ED4B4B">
          <w:pPr>
            <w:pStyle w:val="837BC2CFB2F24C31A0FACC9539CEC9E7"/>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8A1B6B8048CF46E792D5B725275D63DE"/>
        <w:category>
          <w:name w:val="常规"/>
          <w:gallery w:val="placeholder"/>
        </w:category>
        <w:types>
          <w:type w:val="bbPlcHdr"/>
        </w:types>
        <w:behaviors>
          <w:behavior w:val="content"/>
        </w:behaviors>
        <w:guid w:val="{847BBD55-EDB2-4906-A75F-710294C0AFC4}"/>
      </w:docPartPr>
      <w:docPartBody>
        <w:p w:rsidR="00D0501F" w:rsidRDefault="00ED4B4B" w:rsidP="00ED4B4B">
          <w:pPr>
            <w:pStyle w:val="8A1B6B8048CF46E792D5B725275D63DE"/>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D5E7C1C0398348399D88A5C3ED4A7A14"/>
        <w:category>
          <w:name w:val="常规"/>
          <w:gallery w:val="placeholder"/>
        </w:category>
        <w:types>
          <w:type w:val="bbPlcHdr"/>
        </w:types>
        <w:behaviors>
          <w:behavior w:val="content"/>
        </w:behaviors>
        <w:guid w:val="{CB0BE9CC-CE63-40E5-9A32-D700B17D2FB1}"/>
      </w:docPartPr>
      <w:docPartBody>
        <w:p w:rsidR="00D0501F" w:rsidRDefault="00ED4B4B" w:rsidP="00ED4B4B">
          <w:pPr>
            <w:pStyle w:val="D5E7C1C0398348399D88A5C3ED4A7A14"/>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34DEC14239B94A6C83F0B460D9AFCF59"/>
        <w:category>
          <w:name w:val="常规"/>
          <w:gallery w:val="placeholder"/>
        </w:category>
        <w:types>
          <w:type w:val="bbPlcHdr"/>
        </w:types>
        <w:behaviors>
          <w:behavior w:val="content"/>
        </w:behaviors>
        <w:guid w:val="{D63B5788-8363-490A-8AF1-C00105C7B06A}"/>
      </w:docPartPr>
      <w:docPartBody>
        <w:p w:rsidR="00D0501F" w:rsidRDefault="00ED4B4B" w:rsidP="00ED4B4B">
          <w:pPr>
            <w:pStyle w:val="34DEC14239B94A6C83F0B460D9AFCF59"/>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3C0597822A2044768C2E1F1DA0A90B8F"/>
        <w:category>
          <w:name w:val="常规"/>
          <w:gallery w:val="placeholder"/>
        </w:category>
        <w:types>
          <w:type w:val="bbPlcHdr"/>
        </w:types>
        <w:behaviors>
          <w:behavior w:val="content"/>
        </w:behaviors>
        <w:guid w:val="{571F219E-FD5D-46EE-AF0B-BE55A9F2A213}"/>
      </w:docPartPr>
      <w:docPartBody>
        <w:p w:rsidR="00D0501F" w:rsidRDefault="00ED4B4B" w:rsidP="00ED4B4B">
          <w:pPr>
            <w:pStyle w:val="3C0597822A2044768C2E1F1DA0A90B8F"/>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105FA5CD4D954CD3957A661591AB3E3F"/>
        <w:category>
          <w:name w:val="常规"/>
          <w:gallery w:val="placeholder"/>
        </w:category>
        <w:types>
          <w:type w:val="bbPlcHdr"/>
        </w:types>
        <w:behaviors>
          <w:behavior w:val="content"/>
        </w:behaviors>
        <w:guid w:val="{D850B086-7611-43FE-9F4A-467FE96A60B3}"/>
      </w:docPartPr>
      <w:docPartBody>
        <w:p w:rsidR="00D0501F" w:rsidRDefault="00ED4B4B" w:rsidP="00ED4B4B">
          <w:pPr>
            <w:pStyle w:val="105FA5CD4D954CD3957A661591AB3E3F"/>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
      <w:docPartPr>
        <w:name w:val="816CB65677CD4328B21E14A6C8927BBF"/>
        <w:category>
          <w:name w:val="常规"/>
          <w:gallery w:val="placeholder"/>
        </w:category>
        <w:types>
          <w:type w:val="bbPlcHdr"/>
        </w:types>
        <w:behaviors>
          <w:behavior w:val="content"/>
        </w:behaviors>
        <w:guid w:val="{9AC0B397-349E-4C13-B858-707A63567EBC}"/>
      </w:docPartPr>
      <w:docPartBody>
        <w:p w:rsidR="000403EA" w:rsidRDefault="005376F3" w:rsidP="005376F3">
          <w:pPr>
            <w:pStyle w:val="816CB65677CD4328B21E14A6C8927BBF"/>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604"/>
    <w:rsid w:val="000403EA"/>
    <w:rsid w:val="001A7C1D"/>
    <w:rsid w:val="001E5C64"/>
    <w:rsid w:val="003A5604"/>
    <w:rsid w:val="004E0459"/>
    <w:rsid w:val="005376F3"/>
    <w:rsid w:val="00666C6D"/>
    <w:rsid w:val="00D0501F"/>
    <w:rsid w:val="00ED4B4B"/>
    <w:rsid w:val="00F84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14D4794550423B80DA0A53ED57B65A">
    <w:name w:val="7E14D4794550423B80DA0A53ED57B65A"/>
    <w:rsid w:val="003A5604"/>
    <w:pPr>
      <w:widowControl w:val="0"/>
      <w:jc w:val="both"/>
    </w:pPr>
  </w:style>
  <w:style w:type="paragraph" w:customStyle="1" w:styleId="8A65D083F3AF428197E6D44A867564CC">
    <w:name w:val="8A65D083F3AF428197E6D44A867564CC"/>
    <w:rsid w:val="003A5604"/>
    <w:pPr>
      <w:widowControl w:val="0"/>
      <w:jc w:val="both"/>
    </w:pPr>
  </w:style>
  <w:style w:type="paragraph" w:customStyle="1" w:styleId="56A8DD5B71FB432292CAFAA59BA1BA74">
    <w:name w:val="56A8DD5B71FB432292CAFAA59BA1BA74"/>
    <w:rsid w:val="00F84C61"/>
    <w:pPr>
      <w:widowControl w:val="0"/>
      <w:jc w:val="both"/>
    </w:pPr>
  </w:style>
  <w:style w:type="paragraph" w:customStyle="1" w:styleId="69A4AC9FEFC54228AB1597320F800577">
    <w:name w:val="69A4AC9FEFC54228AB1597320F800577"/>
    <w:rsid w:val="00F84C61"/>
    <w:pPr>
      <w:widowControl w:val="0"/>
      <w:jc w:val="both"/>
    </w:pPr>
  </w:style>
  <w:style w:type="paragraph" w:customStyle="1" w:styleId="2E51F0AF0D5947C9964C799CA25B891D">
    <w:name w:val="2E51F0AF0D5947C9964C799CA25B891D"/>
    <w:rsid w:val="00F84C61"/>
    <w:pPr>
      <w:widowControl w:val="0"/>
      <w:jc w:val="both"/>
    </w:pPr>
  </w:style>
  <w:style w:type="paragraph" w:customStyle="1" w:styleId="0E8903E3A7B84DC9AA1BC5842AEAF4C7">
    <w:name w:val="0E8903E3A7B84DC9AA1BC5842AEAF4C7"/>
    <w:rsid w:val="00F84C61"/>
    <w:pPr>
      <w:widowControl w:val="0"/>
      <w:jc w:val="both"/>
    </w:pPr>
  </w:style>
  <w:style w:type="paragraph" w:customStyle="1" w:styleId="3606065053D94467BE19ABCE28F75B45">
    <w:name w:val="3606065053D94467BE19ABCE28F75B45"/>
    <w:rsid w:val="00F84C61"/>
    <w:pPr>
      <w:widowControl w:val="0"/>
      <w:jc w:val="both"/>
    </w:pPr>
  </w:style>
  <w:style w:type="paragraph" w:customStyle="1" w:styleId="886B81306A6B47C0AC9C768065B804C3">
    <w:name w:val="886B81306A6B47C0AC9C768065B804C3"/>
    <w:rsid w:val="00F84C61"/>
    <w:pPr>
      <w:widowControl w:val="0"/>
      <w:jc w:val="both"/>
    </w:pPr>
  </w:style>
  <w:style w:type="paragraph" w:customStyle="1" w:styleId="41EE5069F21B4D45A751A6643A5506B4">
    <w:name w:val="41EE5069F21B4D45A751A6643A5506B4"/>
    <w:rsid w:val="004E0459"/>
    <w:pPr>
      <w:widowControl w:val="0"/>
      <w:jc w:val="both"/>
    </w:pPr>
  </w:style>
  <w:style w:type="paragraph" w:customStyle="1" w:styleId="4E56269EEEAE44F3AC341D96276AE105">
    <w:name w:val="4E56269EEEAE44F3AC341D96276AE105"/>
    <w:rsid w:val="004E0459"/>
    <w:pPr>
      <w:widowControl w:val="0"/>
      <w:jc w:val="both"/>
    </w:pPr>
  </w:style>
  <w:style w:type="paragraph" w:customStyle="1" w:styleId="9B669983C8AD42B4A1250E24D961FFB4">
    <w:name w:val="9B669983C8AD42B4A1250E24D961FFB4"/>
    <w:rsid w:val="004E0459"/>
    <w:pPr>
      <w:widowControl w:val="0"/>
      <w:jc w:val="both"/>
    </w:pPr>
  </w:style>
  <w:style w:type="paragraph" w:customStyle="1" w:styleId="DEBA805D260C4688A5EE9E9835AAA0CB">
    <w:name w:val="DEBA805D260C4688A5EE9E9835AAA0CB"/>
    <w:rsid w:val="004E0459"/>
    <w:pPr>
      <w:widowControl w:val="0"/>
      <w:jc w:val="both"/>
    </w:pPr>
  </w:style>
  <w:style w:type="paragraph" w:customStyle="1" w:styleId="73DFEE86A1274DFEB98E154E5AF00B5A">
    <w:name w:val="73DFEE86A1274DFEB98E154E5AF00B5A"/>
    <w:rsid w:val="004E0459"/>
    <w:pPr>
      <w:widowControl w:val="0"/>
      <w:jc w:val="both"/>
    </w:pPr>
  </w:style>
  <w:style w:type="paragraph" w:customStyle="1" w:styleId="1A3A45C3085E477382AC33B4C1F58C85">
    <w:name w:val="1A3A45C3085E477382AC33B4C1F58C85"/>
    <w:rsid w:val="004E0459"/>
    <w:pPr>
      <w:widowControl w:val="0"/>
      <w:jc w:val="both"/>
    </w:pPr>
  </w:style>
  <w:style w:type="paragraph" w:customStyle="1" w:styleId="F633E772504848A19019DE6065BDF961">
    <w:name w:val="F633E772504848A19019DE6065BDF961"/>
    <w:rsid w:val="004E0459"/>
    <w:pPr>
      <w:widowControl w:val="0"/>
      <w:jc w:val="both"/>
    </w:pPr>
  </w:style>
  <w:style w:type="paragraph" w:customStyle="1" w:styleId="75F7E40B3E874CBAB44D163C0F71FB60">
    <w:name w:val="75F7E40B3E874CBAB44D163C0F71FB60"/>
    <w:rsid w:val="004E0459"/>
    <w:pPr>
      <w:widowControl w:val="0"/>
      <w:jc w:val="both"/>
    </w:pPr>
  </w:style>
  <w:style w:type="paragraph" w:customStyle="1" w:styleId="BDF36A6DA3564F39AAC133D8FD301E3F">
    <w:name w:val="BDF36A6DA3564F39AAC133D8FD301E3F"/>
    <w:rsid w:val="004E0459"/>
    <w:pPr>
      <w:widowControl w:val="0"/>
      <w:jc w:val="both"/>
    </w:pPr>
  </w:style>
  <w:style w:type="paragraph" w:customStyle="1" w:styleId="A3B29161DF19403685431AA0F66E91B8">
    <w:name w:val="A3B29161DF19403685431AA0F66E91B8"/>
    <w:rsid w:val="004E0459"/>
    <w:pPr>
      <w:widowControl w:val="0"/>
      <w:jc w:val="both"/>
    </w:pPr>
  </w:style>
  <w:style w:type="paragraph" w:customStyle="1" w:styleId="6B538D40768040BA8BE12C5BD817C90F">
    <w:name w:val="6B538D40768040BA8BE12C5BD817C90F"/>
    <w:rsid w:val="004E0459"/>
    <w:pPr>
      <w:widowControl w:val="0"/>
      <w:jc w:val="both"/>
    </w:pPr>
  </w:style>
  <w:style w:type="paragraph" w:customStyle="1" w:styleId="CF1B3ACBDEDC433B8D19DEE52302E67D">
    <w:name w:val="CF1B3ACBDEDC433B8D19DEE52302E67D"/>
    <w:rsid w:val="004E0459"/>
    <w:pPr>
      <w:widowControl w:val="0"/>
      <w:jc w:val="both"/>
    </w:pPr>
  </w:style>
  <w:style w:type="paragraph" w:customStyle="1" w:styleId="248396F48877409A9515C436712EF13B">
    <w:name w:val="248396F48877409A9515C436712EF13B"/>
    <w:rsid w:val="004E0459"/>
    <w:pPr>
      <w:widowControl w:val="0"/>
      <w:jc w:val="both"/>
    </w:pPr>
  </w:style>
  <w:style w:type="paragraph" w:customStyle="1" w:styleId="46B604825A734302B8D2A48D62CEB27F">
    <w:name w:val="46B604825A734302B8D2A48D62CEB27F"/>
    <w:rsid w:val="00ED4B4B"/>
    <w:pPr>
      <w:widowControl w:val="0"/>
      <w:jc w:val="both"/>
    </w:pPr>
  </w:style>
  <w:style w:type="paragraph" w:customStyle="1" w:styleId="CFD7F2B99FAD4701BD0030148CC7F6C2">
    <w:name w:val="CFD7F2B99FAD4701BD0030148CC7F6C2"/>
    <w:rsid w:val="00ED4B4B"/>
    <w:pPr>
      <w:widowControl w:val="0"/>
      <w:jc w:val="both"/>
    </w:pPr>
  </w:style>
  <w:style w:type="paragraph" w:customStyle="1" w:styleId="AD256E11F9E44C9D8655F168F8FAB3BF">
    <w:name w:val="AD256E11F9E44C9D8655F168F8FAB3BF"/>
    <w:rsid w:val="00ED4B4B"/>
    <w:pPr>
      <w:widowControl w:val="0"/>
      <w:jc w:val="both"/>
    </w:pPr>
  </w:style>
  <w:style w:type="paragraph" w:customStyle="1" w:styleId="36F7A4920CA24DEC9EB6F6A2F90D9AFF">
    <w:name w:val="36F7A4920CA24DEC9EB6F6A2F90D9AFF"/>
    <w:rsid w:val="00ED4B4B"/>
    <w:pPr>
      <w:widowControl w:val="0"/>
      <w:jc w:val="both"/>
    </w:pPr>
  </w:style>
  <w:style w:type="paragraph" w:customStyle="1" w:styleId="45BA616708984E20AB4E2EFBE26B94C0">
    <w:name w:val="45BA616708984E20AB4E2EFBE26B94C0"/>
    <w:rsid w:val="00ED4B4B"/>
    <w:pPr>
      <w:widowControl w:val="0"/>
      <w:jc w:val="both"/>
    </w:pPr>
  </w:style>
  <w:style w:type="paragraph" w:customStyle="1" w:styleId="CCA9BE9A10C541EDBBF96B9D2D1FB756">
    <w:name w:val="CCA9BE9A10C541EDBBF96B9D2D1FB756"/>
    <w:rsid w:val="00ED4B4B"/>
    <w:pPr>
      <w:widowControl w:val="0"/>
      <w:jc w:val="both"/>
    </w:pPr>
  </w:style>
  <w:style w:type="paragraph" w:customStyle="1" w:styleId="6CE6E2D10B8B41E6962676B4784AEAC5">
    <w:name w:val="6CE6E2D10B8B41E6962676B4784AEAC5"/>
    <w:rsid w:val="00ED4B4B"/>
    <w:pPr>
      <w:widowControl w:val="0"/>
      <w:jc w:val="both"/>
    </w:pPr>
  </w:style>
  <w:style w:type="paragraph" w:customStyle="1" w:styleId="01DE48953336446A9622D65D6B20E762">
    <w:name w:val="01DE48953336446A9622D65D6B20E762"/>
    <w:rsid w:val="00ED4B4B"/>
    <w:pPr>
      <w:widowControl w:val="0"/>
      <w:jc w:val="both"/>
    </w:pPr>
  </w:style>
  <w:style w:type="paragraph" w:customStyle="1" w:styleId="FCD8B898DD1748CAAF8A6681AB33E382">
    <w:name w:val="FCD8B898DD1748CAAF8A6681AB33E382"/>
    <w:rsid w:val="00ED4B4B"/>
    <w:pPr>
      <w:widowControl w:val="0"/>
      <w:jc w:val="both"/>
    </w:pPr>
  </w:style>
  <w:style w:type="paragraph" w:customStyle="1" w:styleId="886511A528AA4C438D498C7A23C4B658">
    <w:name w:val="886511A528AA4C438D498C7A23C4B658"/>
    <w:rsid w:val="00ED4B4B"/>
    <w:pPr>
      <w:widowControl w:val="0"/>
      <w:jc w:val="both"/>
    </w:pPr>
  </w:style>
  <w:style w:type="paragraph" w:customStyle="1" w:styleId="6CA8999F362E4D9D8586A37314C9BC65">
    <w:name w:val="6CA8999F362E4D9D8586A37314C9BC65"/>
    <w:rsid w:val="00ED4B4B"/>
    <w:pPr>
      <w:widowControl w:val="0"/>
      <w:jc w:val="both"/>
    </w:pPr>
  </w:style>
  <w:style w:type="paragraph" w:customStyle="1" w:styleId="663E44DD00A642AFA91D913EE361A3A5">
    <w:name w:val="663E44DD00A642AFA91D913EE361A3A5"/>
    <w:rsid w:val="00ED4B4B"/>
    <w:pPr>
      <w:widowControl w:val="0"/>
      <w:jc w:val="both"/>
    </w:pPr>
  </w:style>
  <w:style w:type="paragraph" w:customStyle="1" w:styleId="5D4E4B8CFF444360848DB3CA73525C7A">
    <w:name w:val="5D4E4B8CFF444360848DB3CA73525C7A"/>
    <w:rsid w:val="00ED4B4B"/>
    <w:pPr>
      <w:widowControl w:val="0"/>
      <w:jc w:val="both"/>
    </w:pPr>
  </w:style>
  <w:style w:type="paragraph" w:customStyle="1" w:styleId="33C29B185CA3431BAE5F40154F7C42C5">
    <w:name w:val="33C29B185CA3431BAE5F40154F7C42C5"/>
    <w:rsid w:val="00ED4B4B"/>
    <w:pPr>
      <w:widowControl w:val="0"/>
      <w:jc w:val="both"/>
    </w:pPr>
  </w:style>
  <w:style w:type="paragraph" w:customStyle="1" w:styleId="69A5632C774B4CB2860CE653478A2B8D">
    <w:name w:val="69A5632C774B4CB2860CE653478A2B8D"/>
    <w:rsid w:val="00ED4B4B"/>
    <w:pPr>
      <w:widowControl w:val="0"/>
      <w:jc w:val="both"/>
    </w:pPr>
  </w:style>
  <w:style w:type="paragraph" w:customStyle="1" w:styleId="C389761E0E9F4F2BB8109B7045AD1A73">
    <w:name w:val="C389761E0E9F4F2BB8109B7045AD1A73"/>
    <w:rsid w:val="00ED4B4B"/>
    <w:pPr>
      <w:widowControl w:val="0"/>
      <w:jc w:val="both"/>
    </w:pPr>
  </w:style>
  <w:style w:type="paragraph" w:customStyle="1" w:styleId="FE0F1D101FF246F88365870947BAA7BD">
    <w:name w:val="FE0F1D101FF246F88365870947BAA7BD"/>
    <w:rsid w:val="00ED4B4B"/>
    <w:pPr>
      <w:widowControl w:val="0"/>
      <w:jc w:val="both"/>
    </w:pPr>
  </w:style>
  <w:style w:type="paragraph" w:customStyle="1" w:styleId="91925893C85942D59DFAD590EF893830">
    <w:name w:val="91925893C85942D59DFAD590EF893830"/>
    <w:rsid w:val="00ED4B4B"/>
    <w:pPr>
      <w:widowControl w:val="0"/>
      <w:jc w:val="both"/>
    </w:pPr>
  </w:style>
  <w:style w:type="paragraph" w:customStyle="1" w:styleId="A4C6F8B0B5644C6E8567923B587C7E60">
    <w:name w:val="A4C6F8B0B5644C6E8567923B587C7E60"/>
    <w:rsid w:val="00ED4B4B"/>
    <w:pPr>
      <w:widowControl w:val="0"/>
      <w:jc w:val="both"/>
    </w:pPr>
  </w:style>
  <w:style w:type="paragraph" w:customStyle="1" w:styleId="E484B7E1A75E473BA85F902D722E1946">
    <w:name w:val="E484B7E1A75E473BA85F902D722E1946"/>
    <w:rsid w:val="00ED4B4B"/>
    <w:pPr>
      <w:widowControl w:val="0"/>
      <w:jc w:val="both"/>
    </w:pPr>
  </w:style>
  <w:style w:type="paragraph" w:customStyle="1" w:styleId="DADE36F260CA497395F070BAC11B53DF">
    <w:name w:val="DADE36F260CA497395F070BAC11B53DF"/>
    <w:rsid w:val="00ED4B4B"/>
    <w:pPr>
      <w:widowControl w:val="0"/>
      <w:jc w:val="both"/>
    </w:pPr>
  </w:style>
  <w:style w:type="paragraph" w:customStyle="1" w:styleId="BCD253E3693F4C5AA6563CA13E1C13E4">
    <w:name w:val="BCD253E3693F4C5AA6563CA13E1C13E4"/>
    <w:rsid w:val="00ED4B4B"/>
    <w:pPr>
      <w:widowControl w:val="0"/>
      <w:jc w:val="both"/>
    </w:pPr>
  </w:style>
  <w:style w:type="paragraph" w:customStyle="1" w:styleId="F368E8405C0E4767BAE45DAFA594F8B2">
    <w:name w:val="F368E8405C0E4767BAE45DAFA594F8B2"/>
    <w:rsid w:val="00ED4B4B"/>
    <w:pPr>
      <w:widowControl w:val="0"/>
      <w:jc w:val="both"/>
    </w:pPr>
  </w:style>
  <w:style w:type="paragraph" w:customStyle="1" w:styleId="75AA139EA4414D27827B7DF0DEA863C3">
    <w:name w:val="75AA139EA4414D27827B7DF0DEA863C3"/>
    <w:rsid w:val="00ED4B4B"/>
    <w:pPr>
      <w:widowControl w:val="0"/>
      <w:jc w:val="both"/>
    </w:pPr>
  </w:style>
  <w:style w:type="paragraph" w:customStyle="1" w:styleId="4B973A9941A64FD5B85A46C534723EDC">
    <w:name w:val="4B973A9941A64FD5B85A46C534723EDC"/>
    <w:rsid w:val="00ED4B4B"/>
    <w:pPr>
      <w:widowControl w:val="0"/>
      <w:jc w:val="both"/>
    </w:pPr>
  </w:style>
  <w:style w:type="paragraph" w:customStyle="1" w:styleId="D78A0F2D9A734A39AC6289358B55F0BB">
    <w:name w:val="D78A0F2D9A734A39AC6289358B55F0BB"/>
    <w:rsid w:val="00ED4B4B"/>
    <w:pPr>
      <w:widowControl w:val="0"/>
      <w:jc w:val="both"/>
    </w:pPr>
  </w:style>
  <w:style w:type="paragraph" w:customStyle="1" w:styleId="D84994068B7D4E3D94CA3EA5726E329B">
    <w:name w:val="D84994068B7D4E3D94CA3EA5726E329B"/>
    <w:rsid w:val="00ED4B4B"/>
    <w:pPr>
      <w:widowControl w:val="0"/>
      <w:jc w:val="both"/>
    </w:pPr>
  </w:style>
  <w:style w:type="paragraph" w:customStyle="1" w:styleId="154F166231564C3FB2EBF4E23020A27C">
    <w:name w:val="154F166231564C3FB2EBF4E23020A27C"/>
    <w:rsid w:val="00ED4B4B"/>
    <w:pPr>
      <w:widowControl w:val="0"/>
      <w:jc w:val="both"/>
    </w:pPr>
  </w:style>
  <w:style w:type="paragraph" w:customStyle="1" w:styleId="C536640F00EF46DFA5BFBF090D026790">
    <w:name w:val="C536640F00EF46DFA5BFBF090D026790"/>
    <w:rsid w:val="00ED4B4B"/>
    <w:pPr>
      <w:widowControl w:val="0"/>
      <w:jc w:val="both"/>
    </w:pPr>
  </w:style>
  <w:style w:type="paragraph" w:customStyle="1" w:styleId="B220D5E6FE684086A3E124B72EBDB680">
    <w:name w:val="B220D5E6FE684086A3E124B72EBDB680"/>
    <w:rsid w:val="00ED4B4B"/>
    <w:pPr>
      <w:widowControl w:val="0"/>
      <w:jc w:val="both"/>
    </w:pPr>
  </w:style>
  <w:style w:type="paragraph" w:customStyle="1" w:styleId="DE6A4319785A471B807DEBC14C129AC5">
    <w:name w:val="DE6A4319785A471B807DEBC14C129AC5"/>
    <w:rsid w:val="00ED4B4B"/>
    <w:pPr>
      <w:widowControl w:val="0"/>
      <w:jc w:val="both"/>
    </w:pPr>
  </w:style>
  <w:style w:type="paragraph" w:customStyle="1" w:styleId="1188FE59360E433C95780EB42154EFBE">
    <w:name w:val="1188FE59360E433C95780EB42154EFBE"/>
    <w:rsid w:val="00ED4B4B"/>
    <w:pPr>
      <w:widowControl w:val="0"/>
      <w:jc w:val="both"/>
    </w:pPr>
  </w:style>
  <w:style w:type="paragraph" w:customStyle="1" w:styleId="C9D6C8D9190A413488C2418717ACEA63">
    <w:name w:val="C9D6C8D9190A413488C2418717ACEA63"/>
    <w:rsid w:val="00ED4B4B"/>
    <w:pPr>
      <w:widowControl w:val="0"/>
      <w:jc w:val="both"/>
    </w:pPr>
  </w:style>
  <w:style w:type="paragraph" w:customStyle="1" w:styleId="E6147D13310B4F39B45C709A0EE3A6A6">
    <w:name w:val="E6147D13310B4F39B45C709A0EE3A6A6"/>
    <w:rsid w:val="00ED4B4B"/>
    <w:pPr>
      <w:widowControl w:val="0"/>
      <w:jc w:val="both"/>
    </w:pPr>
  </w:style>
  <w:style w:type="paragraph" w:customStyle="1" w:styleId="D6225941E387480185754CDB1464AE1A">
    <w:name w:val="D6225941E387480185754CDB1464AE1A"/>
    <w:rsid w:val="00ED4B4B"/>
    <w:pPr>
      <w:widowControl w:val="0"/>
      <w:jc w:val="both"/>
    </w:pPr>
  </w:style>
  <w:style w:type="paragraph" w:customStyle="1" w:styleId="7EE3C1311DFC47F0B3480F47E4D9A7A2">
    <w:name w:val="7EE3C1311DFC47F0B3480F47E4D9A7A2"/>
    <w:rsid w:val="00ED4B4B"/>
    <w:pPr>
      <w:widowControl w:val="0"/>
      <w:jc w:val="both"/>
    </w:pPr>
  </w:style>
  <w:style w:type="paragraph" w:customStyle="1" w:styleId="DC7E24BB5F8A41B7A0B0D42E3F02D9AB">
    <w:name w:val="DC7E24BB5F8A41B7A0B0D42E3F02D9AB"/>
    <w:rsid w:val="00ED4B4B"/>
    <w:pPr>
      <w:widowControl w:val="0"/>
      <w:jc w:val="both"/>
    </w:pPr>
  </w:style>
  <w:style w:type="paragraph" w:customStyle="1" w:styleId="162D77BDA95C4AF596BBF4629846C656">
    <w:name w:val="162D77BDA95C4AF596BBF4629846C656"/>
    <w:rsid w:val="00ED4B4B"/>
    <w:pPr>
      <w:widowControl w:val="0"/>
      <w:jc w:val="both"/>
    </w:pPr>
  </w:style>
  <w:style w:type="paragraph" w:customStyle="1" w:styleId="F2C16AB27E14472184B8B0FDC190B472">
    <w:name w:val="F2C16AB27E14472184B8B0FDC190B472"/>
    <w:rsid w:val="00ED4B4B"/>
    <w:pPr>
      <w:widowControl w:val="0"/>
      <w:jc w:val="both"/>
    </w:pPr>
  </w:style>
  <w:style w:type="paragraph" w:customStyle="1" w:styleId="9C9264C1F5E9453FAD202D7CEC1B0A5E">
    <w:name w:val="9C9264C1F5E9453FAD202D7CEC1B0A5E"/>
    <w:rsid w:val="00ED4B4B"/>
    <w:pPr>
      <w:widowControl w:val="0"/>
      <w:jc w:val="both"/>
    </w:pPr>
  </w:style>
  <w:style w:type="paragraph" w:customStyle="1" w:styleId="F0D4A67CC2984C688F8CF3BDB5AFE3B8">
    <w:name w:val="F0D4A67CC2984C688F8CF3BDB5AFE3B8"/>
    <w:rsid w:val="00ED4B4B"/>
    <w:pPr>
      <w:widowControl w:val="0"/>
      <w:jc w:val="both"/>
    </w:pPr>
  </w:style>
  <w:style w:type="paragraph" w:customStyle="1" w:styleId="756FC05123604DA9929F950A0D27CE68">
    <w:name w:val="756FC05123604DA9929F950A0D27CE68"/>
    <w:rsid w:val="00ED4B4B"/>
    <w:pPr>
      <w:widowControl w:val="0"/>
      <w:jc w:val="both"/>
    </w:pPr>
  </w:style>
  <w:style w:type="paragraph" w:customStyle="1" w:styleId="442175BB375648C5A5EBF54DF475013F">
    <w:name w:val="442175BB375648C5A5EBF54DF475013F"/>
    <w:rsid w:val="00ED4B4B"/>
    <w:pPr>
      <w:widowControl w:val="0"/>
      <w:jc w:val="both"/>
    </w:pPr>
  </w:style>
  <w:style w:type="paragraph" w:customStyle="1" w:styleId="632B644308C6413BBAF52D49165C0C84">
    <w:name w:val="632B644308C6413BBAF52D49165C0C84"/>
    <w:rsid w:val="00ED4B4B"/>
    <w:pPr>
      <w:widowControl w:val="0"/>
      <w:jc w:val="both"/>
    </w:pPr>
  </w:style>
  <w:style w:type="paragraph" w:customStyle="1" w:styleId="02694F0371CF4E739DC5DE5E62F32945">
    <w:name w:val="02694F0371CF4E739DC5DE5E62F32945"/>
    <w:rsid w:val="00ED4B4B"/>
    <w:pPr>
      <w:widowControl w:val="0"/>
      <w:jc w:val="both"/>
    </w:pPr>
  </w:style>
  <w:style w:type="paragraph" w:customStyle="1" w:styleId="BF127E40DD7848C48AD3FB7361D65775">
    <w:name w:val="BF127E40DD7848C48AD3FB7361D65775"/>
    <w:rsid w:val="00ED4B4B"/>
    <w:pPr>
      <w:widowControl w:val="0"/>
      <w:jc w:val="both"/>
    </w:pPr>
  </w:style>
  <w:style w:type="paragraph" w:customStyle="1" w:styleId="30EA12A11F2B4AEB9810F46E036093BC">
    <w:name w:val="30EA12A11F2B4AEB9810F46E036093BC"/>
    <w:rsid w:val="00ED4B4B"/>
    <w:pPr>
      <w:widowControl w:val="0"/>
      <w:jc w:val="both"/>
    </w:pPr>
  </w:style>
  <w:style w:type="paragraph" w:customStyle="1" w:styleId="2F1579D0330D47A0B5BBE23F5C26FFE4">
    <w:name w:val="2F1579D0330D47A0B5BBE23F5C26FFE4"/>
    <w:rsid w:val="00ED4B4B"/>
    <w:pPr>
      <w:widowControl w:val="0"/>
      <w:jc w:val="both"/>
    </w:pPr>
  </w:style>
  <w:style w:type="paragraph" w:customStyle="1" w:styleId="CEBC72BC2926478FAF92A7984FFB38A1">
    <w:name w:val="CEBC72BC2926478FAF92A7984FFB38A1"/>
    <w:rsid w:val="00ED4B4B"/>
    <w:pPr>
      <w:widowControl w:val="0"/>
      <w:jc w:val="both"/>
    </w:pPr>
  </w:style>
  <w:style w:type="paragraph" w:customStyle="1" w:styleId="DEDE1CAE664D4E4E8EF350B56A306FC8">
    <w:name w:val="DEDE1CAE664D4E4E8EF350B56A306FC8"/>
    <w:rsid w:val="00ED4B4B"/>
    <w:pPr>
      <w:widowControl w:val="0"/>
      <w:jc w:val="both"/>
    </w:pPr>
  </w:style>
  <w:style w:type="paragraph" w:customStyle="1" w:styleId="C85F078217B047CE937096B74A647810">
    <w:name w:val="C85F078217B047CE937096B74A647810"/>
    <w:rsid w:val="00ED4B4B"/>
    <w:pPr>
      <w:widowControl w:val="0"/>
      <w:jc w:val="both"/>
    </w:pPr>
  </w:style>
  <w:style w:type="paragraph" w:customStyle="1" w:styleId="CC91DCE2797342719F2573E4C92029B5">
    <w:name w:val="CC91DCE2797342719F2573E4C92029B5"/>
    <w:rsid w:val="00ED4B4B"/>
    <w:pPr>
      <w:widowControl w:val="0"/>
      <w:jc w:val="both"/>
    </w:pPr>
  </w:style>
  <w:style w:type="paragraph" w:customStyle="1" w:styleId="F4ABEF1992904F6AA03900FD55F31F51">
    <w:name w:val="F4ABEF1992904F6AA03900FD55F31F51"/>
    <w:rsid w:val="00ED4B4B"/>
    <w:pPr>
      <w:widowControl w:val="0"/>
      <w:jc w:val="both"/>
    </w:pPr>
  </w:style>
  <w:style w:type="paragraph" w:customStyle="1" w:styleId="03C95011C89A4C20AB131451F312F6BC">
    <w:name w:val="03C95011C89A4C20AB131451F312F6BC"/>
    <w:rsid w:val="00ED4B4B"/>
    <w:pPr>
      <w:widowControl w:val="0"/>
      <w:jc w:val="both"/>
    </w:pPr>
  </w:style>
  <w:style w:type="paragraph" w:customStyle="1" w:styleId="3A7052B8413E43D8B555EBFE94ADC136">
    <w:name w:val="3A7052B8413E43D8B555EBFE94ADC136"/>
    <w:rsid w:val="00ED4B4B"/>
    <w:pPr>
      <w:widowControl w:val="0"/>
      <w:jc w:val="both"/>
    </w:pPr>
  </w:style>
  <w:style w:type="paragraph" w:customStyle="1" w:styleId="16DEA21C321B4C8C94E4F147C5B41E60">
    <w:name w:val="16DEA21C321B4C8C94E4F147C5B41E60"/>
    <w:rsid w:val="00ED4B4B"/>
    <w:pPr>
      <w:widowControl w:val="0"/>
      <w:jc w:val="both"/>
    </w:pPr>
  </w:style>
  <w:style w:type="paragraph" w:customStyle="1" w:styleId="9F7E9EFF6BEC4F398AD762E3A2998335">
    <w:name w:val="9F7E9EFF6BEC4F398AD762E3A2998335"/>
    <w:rsid w:val="00ED4B4B"/>
    <w:pPr>
      <w:widowControl w:val="0"/>
      <w:jc w:val="both"/>
    </w:pPr>
  </w:style>
  <w:style w:type="paragraph" w:customStyle="1" w:styleId="6143ED06E0CD443091E233F352F897F0">
    <w:name w:val="6143ED06E0CD443091E233F352F897F0"/>
    <w:rsid w:val="00ED4B4B"/>
    <w:pPr>
      <w:widowControl w:val="0"/>
      <w:jc w:val="both"/>
    </w:pPr>
  </w:style>
  <w:style w:type="paragraph" w:customStyle="1" w:styleId="1EBB50B548BC4845ADC00218812247E2">
    <w:name w:val="1EBB50B548BC4845ADC00218812247E2"/>
    <w:rsid w:val="00ED4B4B"/>
    <w:pPr>
      <w:widowControl w:val="0"/>
      <w:jc w:val="both"/>
    </w:pPr>
  </w:style>
  <w:style w:type="paragraph" w:customStyle="1" w:styleId="2F86075CAC064CD9A8629B515B314C90">
    <w:name w:val="2F86075CAC064CD9A8629B515B314C90"/>
    <w:rsid w:val="00ED4B4B"/>
    <w:pPr>
      <w:widowControl w:val="0"/>
      <w:jc w:val="both"/>
    </w:pPr>
  </w:style>
  <w:style w:type="paragraph" w:customStyle="1" w:styleId="C114CF4526B94E2B867F50DE4F24C627">
    <w:name w:val="C114CF4526B94E2B867F50DE4F24C627"/>
    <w:rsid w:val="00ED4B4B"/>
    <w:pPr>
      <w:widowControl w:val="0"/>
      <w:jc w:val="both"/>
    </w:pPr>
  </w:style>
  <w:style w:type="paragraph" w:customStyle="1" w:styleId="12DBDD53F7A34FFF86E64944302B0DE3">
    <w:name w:val="12DBDD53F7A34FFF86E64944302B0DE3"/>
    <w:rsid w:val="00ED4B4B"/>
    <w:pPr>
      <w:widowControl w:val="0"/>
      <w:jc w:val="both"/>
    </w:pPr>
  </w:style>
  <w:style w:type="paragraph" w:customStyle="1" w:styleId="56587C6DB2554FC982335F8F31DAFD4C">
    <w:name w:val="56587C6DB2554FC982335F8F31DAFD4C"/>
    <w:rsid w:val="00ED4B4B"/>
    <w:pPr>
      <w:widowControl w:val="0"/>
      <w:jc w:val="both"/>
    </w:pPr>
  </w:style>
  <w:style w:type="paragraph" w:customStyle="1" w:styleId="19FCCAF34C8840D985E938BE1CA77011">
    <w:name w:val="19FCCAF34C8840D985E938BE1CA77011"/>
    <w:rsid w:val="00ED4B4B"/>
    <w:pPr>
      <w:widowControl w:val="0"/>
      <w:jc w:val="both"/>
    </w:pPr>
  </w:style>
  <w:style w:type="paragraph" w:customStyle="1" w:styleId="837BC2CFB2F24C31A0FACC9539CEC9E7">
    <w:name w:val="837BC2CFB2F24C31A0FACC9539CEC9E7"/>
    <w:rsid w:val="00ED4B4B"/>
    <w:pPr>
      <w:widowControl w:val="0"/>
      <w:jc w:val="both"/>
    </w:pPr>
  </w:style>
  <w:style w:type="paragraph" w:customStyle="1" w:styleId="B27955A7966B469289F195E4F0AB515C">
    <w:name w:val="B27955A7966B469289F195E4F0AB515C"/>
    <w:rsid w:val="00ED4B4B"/>
    <w:pPr>
      <w:widowControl w:val="0"/>
      <w:jc w:val="both"/>
    </w:pPr>
  </w:style>
  <w:style w:type="paragraph" w:customStyle="1" w:styleId="8A1B6B8048CF46E792D5B725275D63DE">
    <w:name w:val="8A1B6B8048CF46E792D5B725275D63DE"/>
    <w:rsid w:val="00ED4B4B"/>
    <w:pPr>
      <w:widowControl w:val="0"/>
      <w:jc w:val="both"/>
    </w:pPr>
  </w:style>
  <w:style w:type="paragraph" w:customStyle="1" w:styleId="E638A14E34DE47A19D1558B9F7DECA12">
    <w:name w:val="E638A14E34DE47A19D1558B9F7DECA12"/>
    <w:rsid w:val="00ED4B4B"/>
    <w:pPr>
      <w:widowControl w:val="0"/>
      <w:jc w:val="both"/>
    </w:pPr>
  </w:style>
  <w:style w:type="paragraph" w:customStyle="1" w:styleId="D5E7C1C0398348399D88A5C3ED4A7A14">
    <w:name w:val="D5E7C1C0398348399D88A5C3ED4A7A14"/>
    <w:rsid w:val="00ED4B4B"/>
    <w:pPr>
      <w:widowControl w:val="0"/>
      <w:jc w:val="both"/>
    </w:pPr>
  </w:style>
  <w:style w:type="paragraph" w:customStyle="1" w:styleId="7C74C8D17C4041BB8E5E251EE8ACCB10">
    <w:name w:val="7C74C8D17C4041BB8E5E251EE8ACCB10"/>
    <w:rsid w:val="00ED4B4B"/>
    <w:pPr>
      <w:widowControl w:val="0"/>
      <w:jc w:val="both"/>
    </w:pPr>
  </w:style>
  <w:style w:type="paragraph" w:customStyle="1" w:styleId="7AB22398225544CE9E1D05B5086AB781">
    <w:name w:val="7AB22398225544CE9E1D05B5086AB781"/>
    <w:rsid w:val="00ED4B4B"/>
    <w:pPr>
      <w:widowControl w:val="0"/>
      <w:jc w:val="both"/>
    </w:pPr>
  </w:style>
  <w:style w:type="paragraph" w:customStyle="1" w:styleId="0F1C3FAB8A9C426EAC9C19AFE3C9E446">
    <w:name w:val="0F1C3FAB8A9C426EAC9C19AFE3C9E446"/>
    <w:rsid w:val="00ED4B4B"/>
    <w:pPr>
      <w:widowControl w:val="0"/>
      <w:jc w:val="both"/>
    </w:pPr>
  </w:style>
  <w:style w:type="paragraph" w:customStyle="1" w:styleId="34DEC14239B94A6C83F0B460D9AFCF59">
    <w:name w:val="34DEC14239B94A6C83F0B460D9AFCF59"/>
    <w:rsid w:val="00ED4B4B"/>
    <w:pPr>
      <w:widowControl w:val="0"/>
      <w:jc w:val="both"/>
    </w:pPr>
  </w:style>
  <w:style w:type="paragraph" w:customStyle="1" w:styleId="3C0597822A2044768C2E1F1DA0A90B8F">
    <w:name w:val="3C0597822A2044768C2E1F1DA0A90B8F"/>
    <w:rsid w:val="00ED4B4B"/>
    <w:pPr>
      <w:widowControl w:val="0"/>
      <w:jc w:val="both"/>
    </w:pPr>
  </w:style>
  <w:style w:type="paragraph" w:customStyle="1" w:styleId="105FA5CD4D954CD3957A661591AB3E3F">
    <w:name w:val="105FA5CD4D954CD3957A661591AB3E3F"/>
    <w:rsid w:val="00ED4B4B"/>
    <w:pPr>
      <w:widowControl w:val="0"/>
      <w:jc w:val="both"/>
    </w:pPr>
  </w:style>
  <w:style w:type="paragraph" w:customStyle="1" w:styleId="B1BED31C5709404CA0E1656AF7ACC26C">
    <w:name w:val="B1BED31C5709404CA0E1656AF7ACC26C"/>
    <w:rsid w:val="005376F3"/>
    <w:pPr>
      <w:widowControl w:val="0"/>
      <w:jc w:val="both"/>
    </w:pPr>
  </w:style>
  <w:style w:type="paragraph" w:customStyle="1" w:styleId="8A08CEC738914DD5B4566493F6FC290B">
    <w:name w:val="8A08CEC738914DD5B4566493F6FC290B"/>
    <w:rsid w:val="005376F3"/>
    <w:pPr>
      <w:widowControl w:val="0"/>
      <w:jc w:val="both"/>
    </w:pPr>
  </w:style>
  <w:style w:type="paragraph" w:customStyle="1" w:styleId="816CB65677CD4328B21E14A6C8927BBF">
    <w:name w:val="816CB65677CD4328B21E14A6C8927BBF"/>
    <w:rsid w:val="005376F3"/>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6984-985E-4C00-BFE1-B765BF19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48</Pages>
  <Words>5053</Words>
  <Characters>28808</Characters>
  <Application>Microsoft Office Word</Application>
  <DocSecurity>0</DocSecurity>
  <Lines>240</Lines>
  <Paragraphs>67</Paragraphs>
  <ScaleCrop>false</ScaleCrop>
  <Company/>
  <LinksUpToDate>false</LinksUpToDate>
  <CharactersWithSpaces>33794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评估月报</dc:title>
  <dc:creator>于盛达</dc:creator>
  <cp:lastModifiedBy>Administrator</cp:lastModifiedBy>
  <cp:revision>165</cp:revision>
  <cp:lastPrinted>2017-09-23T04:08:00Z</cp:lastPrinted>
  <dcterms:created xsi:type="dcterms:W3CDTF">2017-09-21T09:57:00Z</dcterms:created>
  <dcterms:modified xsi:type="dcterms:W3CDTF">2017-09-26T00:51:00Z</dcterms:modified>
</cp:coreProperties>
</file>